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856DC" w14:textId="1AACC52C" w:rsidR="00DF3397" w:rsidRPr="000E726B" w:rsidRDefault="00DF3397" w:rsidP="00DF3397">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BIUDŽETINĖS ĮSTAIGOS </w:t>
      </w:r>
      <w:r w:rsidR="00A06519" w:rsidRPr="000E726B">
        <w:rPr>
          <w:rFonts w:ascii="Times New Roman" w:hAnsi="Times New Roman" w:cs="Times New Roman"/>
          <w:sz w:val="24"/>
          <w:szCs w:val="24"/>
          <w:lang w:val="lt-LT"/>
        </w:rPr>
        <w:t xml:space="preserve">ŠIAULIŲ APSKAITOS CENTRO </w:t>
      </w:r>
      <w:r w:rsidRPr="000E726B">
        <w:rPr>
          <w:rFonts w:ascii="Times New Roman" w:hAnsi="Times New Roman" w:cs="Times New Roman"/>
          <w:sz w:val="24"/>
          <w:szCs w:val="24"/>
          <w:lang w:val="lt-LT"/>
        </w:rPr>
        <w:t xml:space="preserve"> AIŠKINAMASIS RAŠTAS </w:t>
      </w:r>
    </w:p>
    <w:p w14:paraId="3C6E57BF" w14:textId="4CE69829" w:rsidR="00DF3397" w:rsidRPr="000E726B" w:rsidRDefault="00DF3397" w:rsidP="00DF3397">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PRIE 202</w:t>
      </w:r>
      <w:r w:rsidR="00A06519" w:rsidRPr="000E726B">
        <w:rPr>
          <w:rFonts w:ascii="Times New Roman" w:hAnsi="Times New Roman" w:cs="Times New Roman"/>
          <w:sz w:val="24"/>
          <w:szCs w:val="24"/>
          <w:lang w:val="lt-LT"/>
        </w:rPr>
        <w:t>3</w:t>
      </w:r>
      <w:r w:rsidRPr="000E726B">
        <w:rPr>
          <w:rFonts w:ascii="Times New Roman" w:hAnsi="Times New Roman" w:cs="Times New Roman"/>
          <w:sz w:val="24"/>
          <w:szCs w:val="24"/>
          <w:lang w:val="lt-LT"/>
        </w:rPr>
        <w:t xml:space="preserve"> METŲ FINANSINĖS ATSKAITOMYBĖS</w:t>
      </w:r>
    </w:p>
    <w:p w14:paraId="0621FF0E" w14:textId="77777777" w:rsidR="00F819B2" w:rsidRPr="000E726B" w:rsidRDefault="00F819B2" w:rsidP="00DF3397">
      <w:pPr>
        <w:spacing w:after="0" w:line="240" w:lineRule="auto"/>
        <w:jc w:val="center"/>
        <w:rPr>
          <w:rFonts w:ascii="Times New Roman" w:hAnsi="Times New Roman" w:cs="Times New Roman"/>
          <w:sz w:val="24"/>
          <w:szCs w:val="24"/>
          <w:lang w:val="lt-LT"/>
        </w:rPr>
      </w:pPr>
    </w:p>
    <w:p w14:paraId="050B177E" w14:textId="66903494" w:rsidR="00DF3397" w:rsidRPr="000E726B" w:rsidRDefault="00DF3397" w:rsidP="00DF3397">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202</w:t>
      </w:r>
      <w:r w:rsidR="0028056A" w:rsidRPr="000E726B">
        <w:rPr>
          <w:rFonts w:ascii="Times New Roman" w:hAnsi="Times New Roman" w:cs="Times New Roman"/>
          <w:sz w:val="24"/>
          <w:szCs w:val="24"/>
          <w:lang w:val="lt-LT"/>
        </w:rPr>
        <w:t>4</w:t>
      </w:r>
      <w:r w:rsidRPr="000E726B">
        <w:rPr>
          <w:rFonts w:ascii="Times New Roman" w:hAnsi="Times New Roman" w:cs="Times New Roman"/>
          <w:sz w:val="24"/>
          <w:szCs w:val="24"/>
          <w:lang w:val="lt-LT"/>
        </w:rPr>
        <w:t xml:space="preserve"> m.</w:t>
      </w:r>
      <w:r w:rsidR="0028056A" w:rsidRPr="000E726B">
        <w:rPr>
          <w:rFonts w:ascii="Times New Roman" w:hAnsi="Times New Roman" w:cs="Times New Roman"/>
          <w:sz w:val="24"/>
          <w:szCs w:val="24"/>
          <w:lang w:val="lt-LT"/>
        </w:rPr>
        <w:t>vasario 29</w:t>
      </w:r>
      <w:r w:rsidRPr="000E726B">
        <w:rPr>
          <w:rFonts w:ascii="Times New Roman" w:hAnsi="Times New Roman" w:cs="Times New Roman"/>
          <w:sz w:val="24"/>
          <w:szCs w:val="24"/>
          <w:lang w:val="lt-LT"/>
        </w:rPr>
        <w:t xml:space="preserve"> d.</w:t>
      </w:r>
    </w:p>
    <w:p w14:paraId="6FEEC9C9" w14:textId="77777777" w:rsidR="00DF3397" w:rsidRPr="000E726B" w:rsidRDefault="00DF3397" w:rsidP="00DF3397">
      <w:pPr>
        <w:spacing w:after="0" w:line="240" w:lineRule="auto"/>
        <w:rPr>
          <w:rFonts w:ascii="Times New Roman" w:hAnsi="Times New Roman" w:cs="Times New Roman"/>
          <w:sz w:val="24"/>
          <w:szCs w:val="24"/>
          <w:lang w:val="lt-LT"/>
        </w:rPr>
      </w:pPr>
    </w:p>
    <w:p w14:paraId="04CFE9BC" w14:textId="65B930BB" w:rsidR="00DF3397" w:rsidRPr="000E726B" w:rsidRDefault="00DF3397" w:rsidP="00DF339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 BENDROJI DALIS</w:t>
      </w:r>
    </w:p>
    <w:p w14:paraId="0C8F6F79" w14:textId="3C5F90C4" w:rsidR="00DF3397" w:rsidRPr="000E726B"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0E726B" w:rsidRDefault="00A303B7" w:rsidP="00DF339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Bendroji informacija apie įstaigą</w:t>
      </w:r>
    </w:p>
    <w:p w14:paraId="5FF00C85" w14:textId="77777777" w:rsidR="00A303B7" w:rsidRPr="000E726B" w:rsidRDefault="00A303B7" w:rsidP="00DF3397">
      <w:pPr>
        <w:spacing w:after="0" w:line="240" w:lineRule="auto"/>
        <w:jc w:val="center"/>
        <w:rPr>
          <w:rFonts w:ascii="Times New Roman" w:hAnsi="Times New Roman" w:cs="Times New Roman"/>
          <w:sz w:val="24"/>
          <w:szCs w:val="24"/>
          <w:lang w:val="lt-LT"/>
        </w:rPr>
      </w:pPr>
    </w:p>
    <w:p w14:paraId="2895C070" w14:textId="1C3AE2B0"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pavadinimas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Šiaulių Ragainės progimnazija</w:t>
      </w:r>
    </w:p>
    <w:p w14:paraId="1F4B8AE8" w14:textId="33A329DA"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kodas</w:t>
      </w:r>
      <w:r w:rsidRPr="000E726B">
        <w:rPr>
          <w:rFonts w:ascii="Times New Roman" w:hAnsi="Times New Roman" w:cs="Times New Roman"/>
          <w:sz w:val="24"/>
          <w:szCs w:val="24"/>
          <w:lang w:val="lt-LT"/>
        </w:rPr>
        <w:t xml:space="preserve">: </w:t>
      </w:r>
      <w:r w:rsidR="00BD1C8B" w:rsidRPr="000E726B">
        <w:rPr>
          <w:rFonts w:ascii="Times New Roman" w:hAnsi="Times New Roman" w:cs="Times New Roman"/>
          <w:sz w:val="24"/>
          <w:szCs w:val="24"/>
          <w:lang w:val="lt-LT"/>
        </w:rPr>
        <w:t>19</w:t>
      </w:r>
      <w:r w:rsidR="0028056A" w:rsidRPr="000E726B">
        <w:rPr>
          <w:rFonts w:ascii="Times New Roman" w:hAnsi="Times New Roman" w:cs="Times New Roman"/>
          <w:sz w:val="24"/>
          <w:szCs w:val="24"/>
          <w:lang w:val="lt-LT"/>
        </w:rPr>
        <w:t>0531756</w:t>
      </w:r>
    </w:p>
    <w:p w14:paraId="2EC96B06" w14:textId="5FDFF283"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adresas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Tilžės g. 85</w:t>
      </w:r>
      <w:r w:rsidR="00BD1C8B" w:rsidRPr="000E726B">
        <w:rPr>
          <w:rFonts w:ascii="Times New Roman" w:hAnsi="Times New Roman" w:cs="Times New Roman"/>
          <w:sz w:val="24"/>
          <w:szCs w:val="24"/>
          <w:lang w:val="lt-LT"/>
        </w:rPr>
        <w:t xml:space="preserve">, Šiauliai </w:t>
      </w:r>
    </w:p>
    <w:p w14:paraId="025860D3" w14:textId="758C69B8"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Kiti įstaigos duomenys</w:t>
      </w:r>
      <w:r w:rsidRPr="000E726B">
        <w:rPr>
          <w:rFonts w:ascii="Times New Roman" w:hAnsi="Times New Roman" w:cs="Times New Roman"/>
          <w:sz w:val="24"/>
          <w:szCs w:val="24"/>
          <w:lang w:val="lt-LT"/>
        </w:rPr>
        <w:t xml:space="preserve">: įstaiga </w:t>
      </w:r>
      <w:r w:rsidR="00767BDB" w:rsidRPr="000E726B">
        <w:rPr>
          <w:rFonts w:ascii="Times New Roman" w:hAnsi="Times New Roman" w:cs="Times New Roman"/>
          <w:sz w:val="24"/>
          <w:szCs w:val="24"/>
          <w:lang w:val="lt-LT"/>
        </w:rPr>
        <w:t xml:space="preserve">įsteigta </w:t>
      </w:r>
      <w:r w:rsidR="0028056A" w:rsidRPr="000E726B">
        <w:rPr>
          <w:rFonts w:ascii="Times New Roman" w:hAnsi="Times New Roman" w:cs="Times New Roman"/>
          <w:sz w:val="24"/>
          <w:szCs w:val="24"/>
          <w:lang w:val="lt-LT"/>
        </w:rPr>
        <w:t>1994</w:t>
      </w:r>
      <w:r w:rsidRPr="000E726B">
        <w:rPr>
          <w:rFonts w:ascii="Times New Roman" w:hAnsi="Times New Roman" w:cs="Times New Roman"/>
          <w:sz w:val="24"/>
          <w:szCs w:val="24"/>
          <w:lang w:val="lt-LT"/>
        </w:rPr>
        <w:t xml:space="preserve"> m. </w:t>
      </w:r>
      <w:r w:rsidR="0028056A" w:rsidRPr="000E726B">
        <w:rPr>
          <w:rFonts w:ascii="Times New Roman" w:hAnsi="Times New Roman" w:cs="Times New Roman"/>
          <w:sz w:val="24"/>
          <w:szCs w:val="24"/>
          <w:lang w:val="lt-LT"/>
        </w:rPr>
        <w:t>spalio</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07</w:t>
      </w:r>
      <w:r w:rsidRPr="000E726B">
        <w:rPr>
          <w:rFonts w:ascii="Times New Roman" w:hAnsi="Times New Roman" w:cs="Times New Roman"/>
          <w:sz w:val="24"/>
          <w:szCs w:val="24"/>
          <w:lang w:val="lt-LT"/>
        </w:rPr>
        <w:t xml:space="preserve"> d., duomenys apie įstaigą kaupiami Juridinių asmenų registre.</w:t>
      </w:r>
    </w:p>
    <w:p w14:paraId="71CC03E9" w14:textId="6E639056"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veikla</w:t>
      </w:r>
      <w:r w:rsidR="00BD1C8B" w:rsidRPr="000E726B">
        <w:rPr>
          <w:rFonts w:ascii="Times New Roman" w:hAnsi="Times New Roman" w:cs="Times New Roman"/>
          <w:sz w:val="24"/>
          <w:szCs w:val="24"/>
          <w:lang w:val="lt-LT"/>
        </w:rPr>
        <w:t>: yra biudžetinė savivaldybės švietimo įstaiga vykdanti ikimokyklinio ir priešmokyklinį ugdymą</w:t>
      </w:r>
      <w:r w:rsidR="00A303B7" w:rsidRPr="000E726B">
        <w:rPr>
          <w:rFonts w:ascii="Times New Roman" w:hAnsi="Times New Roman" w:cs="Times New Roman"/>
          <w:sz w:val="24"/>
          <w:szCs w:val="24"/>
          <w:lang w:val="lt-LT"/>
        </w:rPr>
        <w:t xml:space="preserve"> </w:t>
      </w:r>
    </w:p>
    <w:p w14:paraId="5C4529CD" w14:textId="0F40394E"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Finansinių ataskaitų rūšis</w:t>
      </w:r>
      <w:r w:rsidRPr="000E726B">
        <w:rPr>
          <w:rFonts w:ascii="Times New Roman" w:hAnsi="Times New Roman" w:cs="Times New Roman"/>
          <w:sz w:val="24"/>
          <w:szCs w:val="24"/>
          <w:lang w:val="lt-LT"/>
        </w:rPr>
        <w:t xml:space="preserve">: įstaiga rengia žemesniojo lygio finansinių ataskaitų rinkinį. </w:t>
      </w:r>
    </w:p>
    <w:p w14:paraId="1483DB7C" w14:textId="77777777"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Priklausymas viešojo sektoriaus subjektų grupei</w:t>
      </w:r>
      <w:r w:rsidRPr="000E726B">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Finansiniai metai:</w:t>
      </w:r>
      <w:r w:rsidRPr="000E726B">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Pr="000E726B"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0E726B" w:rsidRDefault="00A303B7" w:rsidP="00A303B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Informacija apie įstaigos kontroliuojamus, asocijuotus ar kitus subjektus</w:t>
      </w:r>
    </w:p>
    <w:p w14:paraId="7CA182BE" w14:textId="5B21A86F" w:rsidR="00A303B7" w:rsidRPr="000E726B"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Įstaiga neturi kontroliuojamų ir asocijuotų subjektų. </w:t>
      </w:r>
    </w:p>
    <w:p w14:paraId="1B252E37" w14:textId="433352C2" w:rsidR="00A303B7" w:rsidRPr="000E726B"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0E726B" w:rsidRDefault="00A303B7" w:rsidP="00A303B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Kita informacija apie įstaigą</w:t>
      </w:r>
    </w:p>
    <w:p w14:paraId="56856979" w14:textId="572C1F12" w:rsidR="00A303B7" w:rsidRPr="000E726B" w:rsidRDefault="00A303B7" w:rsidP="00DF3397">
      <w:pPr>
        <w:spacing w:after="0" w:line="240" w:lineRule="auto"/>
        <w:jc w:val="both"/>
        <w:rPr>
          <w:rFonts w:ascii="Times New Roman" w:hAnsi="Times New Roman" w:cs="Times New Roman"/>
          <w:sz w:val="24"/>
          <w:szCs w:val="24"/>
          <w:lang w:val="lt-LT"/>
        </w:rPr>
      </w:pPr>
    </w:p>
    <w:p w14:paraId="52B0E6C1" w14:textId="572E7908" w:rsidR="00A303B7" w:rsidRDefault="00A303B7" w:rsidP="00EE3B8D">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Vidutinis darbuotojų skaičius 202</w:t>
      </w:r>
      <w:r w:rsidR="00A06519" w:rsidRPr="000E726B">
        <w:rPr>
          <w:rFonts w:ascii="Times New Roman" w:hAnsi="Times New Roman" w:cs="Times New Roman"/>
          <w:i/>
          <w:iCs/>
          <w:sz w:val="24"/>
          <w:szCs w:val="24"/>
          <w:lang w:val="lt-LT"/>
        </w:rPr>
        <w:t>3</w:t>
      </w:r>
      <w:r w:rsidRPr="000E726B">
        <w:rPr>
          <w:rFonts w:ascii="Times New Roman" w:hAnsi="Times New Roman" w:cs="Times New Roman"/>
          <w:i/>
          <w:iCs/>
          <w:sz w:val="24"/>
          <w:szCs w:val="24"/>
          <w:lang w:val="lt-LT"/>
        </w:rPr>
        <w:t xml:space="preserve"> metais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63</w:t>
      </w:r>
      <w:r w:rsidR="00BD1C8B" w:rsidRPr="000E726B">
        <w:rPr>
          <w:rFonts w:ascii="Times New Roman" w:hAnsi="Times New Roman" w:cs="Times New Roman"/>
          <w:sz w:val="24"/>
          <w:szCs w:val="24"/>
          <w:lang w:val="lt-LT"/>
        </w:rPr>
        <w:t xml:space="preserve"> asmenų.</w:t>
      </w:r>
    </w:p>
    <w:p w14:paraId="2CE5FE9A" w14:textId="77777777" w:rsidR="008E4328" w:rsidRPr="000E726B" w:rsidRDefault="008E4328"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0E726B"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0E726B" w:rsidRDefault="00DF3397" w:rsidP="00EE3B8D">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II. APSKAITOS POLITIKA</w:t>
      </w:r>
    </w:p>
    <w:p w14:paraId="69DE61F7" w14:textId="124FE47B" w:rsidR="00EE3B8D" w:rsidRPr="000E726B" w:rsidRDefault="00EE3B8D" w:rsidP="00DF3397">
      <w:pPr>
        <w:spacing w:after="0" w:line="240" w:lineRule="auto"/>
        <w:rPr>
          <w:rFonts w:ascii="Times New Roman" w:hAnsi="Times New Roman" w:cs="Times New Roman"/>
          <w:sz w:val="24"/>
          <w:szCs w:val="24"/>
          <w:lang w:val="lt-LT"/>
        </w:rPr>
      </w:pPr>
    </w:p>
    <w:p w14:paraId="1DFCF483" w14:textId="272DD18E" w:rsidR="00EE3B8D" w:rsidRPr="000E726B" w:rsidRDefault="00EE3B8D" w:rsidP="00EE3B8D">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Bendrosios nuostatos</w:t>
      </w:r>
    </w:p>
    <w:p w14:paraId="2D4A95AB" w14:textId="0D004A08"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0E726B">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0E726B"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Finansinėse ataskaitose pateikiama informacija yra:</w:t>
      </w:r>
      <w:bookmarkEnd w:id="0"/>
    </w:p>
    <w:p w14:paraId="78C5CBA2" w14:textId="5696B252"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svarbi vartotojų sprendimams priimti;</w:t>
      </w:r>
    </w:p>
    <w:p w14:paraId="5721F768" w14:textId="294DEB60"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patikima, nes:</w:t>
      </w:r>
    </w:p>
    <w:p w14:paraId="4D1D2214" w14:textId="6CEA3ADA" w:rsidR="00EE3B8D" w:rsidRPr="000E726B"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0E726B"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nešališka, netendencinga;</w:t>
      </w:r>
    </w:p>
    <w:p w14:paraId="3E1C91AA" w14:textId="0DD73E20"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 apdairiai pateikta (atsargumo principas);</w:t>
      </w:r>
    </w:p>
    <w:p w14:paraId="690D0B4F" w14:textId="597ED9E2"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5. visais reikšmingais atvejais išsami.</w:t>
      </w:r>
    </w:p>
    <w:p w14:paraId="0AA7A874" w14:textId="329C2174"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Times New Roman"/>
          <w:sz w:val="24"/>
          <w:szCs w:val="24"/>
          <w:lang w:val="lt-LT" w:eastAsia="ar-SA"/>
        </w:rPr>
        <w:lastRenderedPageBreak/>
        <w:t xml:space="preserve">- </w:t>
      </w:r>
      <w:r w:rsidRPr="000E726B">
        <w:rPr>
          <w:rFonts w:ascii="Times New Roman" w:eastAsia="Times New Roman" w:hAnsi="Times New Roman" w:cs="Arial"/>
          <w:sz w:val="24"/>
          <w:szCs w:val="16"/>
          <w:lang w:val="lt-LT" w:eastAsia="ar-SA"/>
        </w:rPr>
        <w:t>Lietuvos Respublikos finansinės apskaitos įstatymą;</w:t>
      </w:r>
    </w:p>
    <w:p w14:paraId="68EF272A"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0E726B"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Bendrieji apskaitos principai</w:t>
      </w:r>
    </w:p>
    <w:p w14:paraId="6750EE68" w14:textId="28DF50FB" w:rsidR="00EE3B8D" w:rsidRPr="000E726B"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subjekto – įstaiga yra laikoma</w:t>
      </w:r>
      <w:r w:rsidRPr="000E726B">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0E726B">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0E726B"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0E726B"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0E726B">
        <w:rPr>
          <w:rFonts w:ascii="Times New Roman" w:eastAsia="Times New Roman" w:hAnsi="Times New Roman" w:cs="Times New Roman"/>
          <w:b/>
          <w:bCs/>
          <w:sz w:val="24"/>
          <w:szCs w:val="24"/>
          <w:lang w:val="lt-LT" w:eastAsia="ar-SA"/>
        </w:rPr>
        <w:t>A</w:t>
      </w:r>
      <w:r w:rsidR="006F34B6" w:rsidRPr="000E726B">
        <w:rPr>
          <w:rFonts w:ascii="Times New Roman" w:eastAsia="Times New Roman" w:hAnsi="Times New Roman" w:cs="Times New Roman"/>
          <w:b/>
          <w:bCs/>
          <w:sz w:val="24"/>
          <w:szCs w:val="24"/>
          <w:lang w:val="lt-LT" w:eastAsia="ar-SA"/>
        </w:rPr>
        <w:t>pskaitos politikos keitimas, klaidų taisymas bei apskaitinių įverčių keitimas</w:t>
      </w:r>
    </w:p>
    <w:p w14:paraId="127E2F15" w14:textId="4ADAEE1B" w:rsidR="006F34B6" w:rsidRPr="000E726B"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84793131"/>
      <w:r w:rsidRPr="000E726B">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0E726B"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0E726B">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0E726B">
        <w:rPr>
          <w:rFonts w:ascii="Times New Roman" w:eastAsia="Times New Roman" w:hAnsi="Times New Roman" w:cs="Times New Roman"/>
          <w:sz w:val="24"/>
          <w:szCs w:val="24"/>
          <w:lang w:val="lt-LT" w:eastAsia="ar-SA"/>
        </w:rPr>
        <w:t xml:space="preserve">. </w:t>
      </w:r>
    </w:p>
    <w:p w14:paraId="1B94A440" w14:textId="7242611A" w:rsidR="00C91F92" w:rsidRPr="000E726B"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0E726B">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0E726B">
        <w:rPr>
          <w:rFonts w:ascii="Times New Roman" w:eastAsia="Times New Roman" w:hAnsi="Times New Roman" w:cs="Times New Roman"/>
          <w:b/>
          <w:bCs/>
          <w:spacing w:val="-1"/>
          <w:w w:val="103"/>
          <w:sz w:val="24"/>
          <w:szCs w:val="24"/>
          <w:lang w:val="lt-LT" w:eastAsia="ar-SA"/>
        </w:rPr>
        <w:t>Nematerialusis turtas</w:t>
      </w:r>
      <w:bookmarkEnd w:id="3"/>
    </w:p>
    <w:p w14:paraId="4AAD73A2" w14:textId="737DB803"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t.y. kad atliktas esminis nematerialiojo turto pagerinimas. Nematerialiojo </w:t>
      </w:r>
      <w:r w:rsidRPr="000E726B">
        <w:rPr>
          <w:rFonts w:ascii="Times New Roman" w:eastAsia="Times New Roman" w:hAnsi="Times New Roman" w:cs="Arial"/>
          <w:sz w:val="24"/>
          <w:szCs w:val="16"/>
          <w:lang w:val="lt-LT" w:eastAsia="ar-SA"/>
        </w:rPr>
        <w:t xml:space="preserve">turto įsigijimo savikainą sudaro pirkimo kaina, įskaitant negrąžintinus </w:t>
      </w:r>
      <w:r w:rsidRPr="000E726B">
        <w:rPr>
          <w:rFonts w:ascii="Times New Roman" w:eastAsia="Times New Roman" w:hAnsi="Times New Roman" w:cs="Arial"/>
          <w:sz w:val="24"/>
          <w:szCs w:val="16"/>
          <w:lang w:val="lt-LT" w:eastAsia="ar-SA"/>
        </w:rPr>
        <w:lastRenderedPageBreak/>
        <w:t xml:space="preserve">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0E726B">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1B078BC5"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pagal nematerialiojo turto grupes:</w:t>
      </w:r>
    </w:p>
    <w:tbl>
      <w:tblPr>
        <w:tblStyle w:val="Lentelstinklelis"/>
        <w:tblW w:w="0" w:type="auto"/>
        <w:tblLook w:val="04A0" w:firstRow="1" w:lastRow="0" w:firstColumn="1" w:lastColumn="0" w:noHBand="0" w:noVBand="1"/>
      </w:tblPr>
      <w:tblGrid>
        <w:gridCol w:w="7508"/>
        <w:gridCol w:w="2454"/>
      </w:tblGrid>
      <w:tr w:rsidR="00C91F92" w:rsidRPr="000E726B" w14:paraId="1F1538CE" w14:textId="77777777" w:rsidTr="00C91F92">
        <w:tc>
          <w:tcPr>
            <w:tcW w:w="7508" w:type="dxa"/>
          </w:tcPr>
          <w:p w14:paraId="4EA038F4" w14:textId="5210E9C4"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0E726B"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metais</w:t>
            </w:r>
          </w:p>
        </w:tc>
      </w:tr>
      <w:tr w:rsidR="00C91F92" w:rsidRPr="000E726B" w14:paraId="6486984C" w14:textId="77777777" w:rsidTr="00C91F92">
        <w:tc>
          <w:tcPr>
            <w:tcW w:w="7508" w:type="dxa"/>
          </w:tcPr>
          <w:p w14:paraId="15B43C62" w14:textId="116A4CB6"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0E726B"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C91F92" w:rsidRPr="000E726B" w14:paraId="7DCBA3C1" w14:textId="77777777" w:rsidTr="00C91F92">
        <w:tc>
          <w:tcPr>
            <w:tcW w:w="7508" w:type="dxa"/>
          </w:tcPr>
          <w:p w14:paraId="54AAA573" w14:textId="58EE37F3"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0E726B"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w:t>
            </w:r>
          </w:p>
        </w:tc>
      </w:tr>
      <w:tr w:rsidR="00C91F92" w:rsidRPr="000E726B" w14:paraId="3E35F922" w14:textId="77777777" w:rsidTr="00C91F92">
        <w:tc>
          <w:tcPr>
            <w:tcW w:w="7508" w:type="dxa"/>
          </w:tcPr>
          <w:p w14:paraId="74370E2F" w14:textId="58EEEE0E"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Patentai, autorių ir kitos teisės</w:t>
            </w:r>
          </w:p>
        </w:tc>
        <w:tc>
          <w:tcPr>
            <w:tcW w:w="2454" w:type="dxa"/>
          </w:tcPr>
          <w:p w14:paraId="7F280ADF" w14:textId="48358FFC" w:rsidR="00C91F92" w:rsidRPr="000E726B" w:rsidRDefault="00FA16F9"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w:t>
            </w:r>
          </w:p>
        </w:tc>
      </w:tr>
      <w:tr w:rsidR="00C91F92" w:rsidRPr="000E726B" w14:paraId="5282A96C" w14:textId="77777777" w:rsidTr="00C91F92">
        <w:tc>
          <w:tcPr>
            <w:tcW w:w="7508" w:type="dxa"/>
          </w:tcPr>
          <w:p w14:paraId="0FE174B4" w14:textId="090B13BA"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0E726B"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w:t>
            </w:r>
          </w:p>
        </w:tc>
      </w:tr>
    </w:tbl>
    <w:p w14:paraId="2F264CF6" w14:textId="6B634C16" w:rsidR="00C91F92" w:rsidRPr="000E726B"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Ilgalaikis materialusis turtas</w:t>
      </w:r>
    </w:p>
    <w:p w14:paraId="4961DB70" w14:textId="47B30736" w:rsidR="00C91F92" w:rsidRPr="000E726B"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0E726B">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0E726B"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Times New Roman"/>
          <w:bCs/>
          <w:spacing w:val="-2"/>
          <w:sz w:val="24"/>
          <w:szCs w:val="24"/>
          <w:lang w:val="lt-LT" w:eastAsia="ar-SA"/>
        </w:rPr>
        <w:t>I</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z w:val="24"/>
          <w:szCs w:val="24"/>
          <w:lang w:val="lt-LT" w:eastAsia="ar-SA"/>
        </w:rPr>
        <w:t>g</w:t>
      </w:r>
      <w:r w:rsidRPr="000E726B">
        <w:rPr>
          <w:rFonts w:ascii="Times New Roman" w:eastAsia="Times New Roman" w:hAnsi="Times New Roman" w:cs="Times New Roman"/>
          <w:bCs/>
          <w:spacing w:val="5"/>
          <w:sz w:val="24"/>
          <w:szCs w:val="24"/>
          <w:lang w:val="lt-LT" w:eastAsia="ar-SA"/>
        </w:rPr>
        <w:t>a</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z w:val="24"/>
          <w:szCs w:val="24"/>
          <w:lang w:val="lt-LT" w:eastAsia="ar-SA"/>
        </w:rPr>
        <w:t>a</w:t>
      </w:r>
      <w:r w:rsidRPr="000E726B">
        <w:rPr>
          <w:rFonts w:ascii="Times New Roman" w:eastAsia="Times New Roman" w:hAnsi="Times New Roman" w:cs="Times New Roman"/>
          <w:bCs/>
          <w:spacing w:val="5"/>
          <w:sz w:val="24"/>
          <w:szCs w:val="24"/>
          <w:lang w:val="lt-LT" w:eastAsia="ar-SA"/>
        </w:rPr>
        <w:t>i</w:t>
      </w:r>
      <w:r w:rsidRPr="000E726B">
        <w:rPr>
          <w:rFonts w:ascii="Times New Roman" w:eastAsia="Times New Roman" w:hAnsi="Times New Roman" w:cs="Times New Roman"/>
          <w:bCs/>
          <w:spacing w:val="-4"/>
          <w:sz w:val="24"/>
          <w:szCs w:val="24"/>
          <w:lang w:val="lt-LT" w:eastAsia="ar-SA"/>
        </w:rPr>
        <w:t>k</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z w:val="24"/>
          <w:szCs w:val="24"/>
          <w:lang w:val="lt-LT" w:eastAsia="ar-SA"/>
        </w:rPr>
        <w:t>s</w:t>
      </w:r>
      <w:r w:rsidRPr="000E726B">
        <w:rPr>
          <w:rFonts w:ascii="Times New Roman" w:eastAsia="Times New Roman" w:hAnsi="Times New Roman" w:cs="Times New Roman"/>
          <w:bCs/>
          <w:spacing w:val="34"/>
          <w:sz w:val="24"/>
          <w:szCs w:val="24"/>
          <w:lang w:val="lt-LT" w:eastAsia="ar-SA"/>
        </w:rPr>
        <w:t xml:space="preserve"> </w:t>
      </w:r>
      <w:r w:rsidRPr="000E726B">
        <w:rPr>
          <w:rFonts w:ascii="Times New Roman" w:eastAsia="Times New Roman" w:hAnsi="Times New Roman" w:cs="Times New Roman"/>
          <w:bCs/>
          <w:spacing w:val="-3"/>
          <w:sz w:val="24"/>
          <w:szCs w:val="24"/>
          <w:lang w:val="lt-LT" w:eastAsia="ar-SA"/>
        </w:rPr>
        <w:t>m</w:t>
      </w:r>
      <w:r w:rsidRPr="000E726B">
        <w:rPr>
          <w:rFonts w:ascii="Times New Roman" w:eastAsia="Times New Roman" w:hAnsi="Times New Roman" w:cs="Times New Roman"/>
          <w:bCs/>
          <w:sz w:val="24"/>
          <w:szCs w:val="24"/>
          <w:lang w:val="lt-LT" w:eastAsia="ar-SA"/>
        </w:rPr>
        <w:t>a</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pacing w:val="4"/>
          <w:sz w:val="24"/>
          <w:szCs w:val="24"/>
          <w:lang w:val="lt-LT" w:eastAsia="ar-SA"/>
        </w:rPr>
        <w:t>e</w:t>
      </w:r>
      <w:r w:rsidRPr="000E726B">
        <w:rPr>
          <w:rFonts w:ascii="Times New Roman" w:eastAsia="Times New Roman" w:hAnsi="Times New Roman" w:cs="Times New Roman"/>
          <w:bCs/>
          <w:spacing w:val="-5"/>
          <w:sz w:val="24"/>
          <w:szCs w:val="24"/>
          <w:lang w:val="lt-LT" w:eastAsia="ar-SA"/>
        </w:rPr>
        <w:t>r</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pacing w:val="5"/>
          <w:sz w:val="24"/>
          <w:szCs w:val="24"/>
          <w:lang w:val="lt-LT" w:eastAsia="ar-SA"/>
        </w:rPr>
        <w:t>a</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pacing w:val="6"/>
          <w:sz w:val="24"/>
          <w:szCs w:val="24"/>
          <w:lang w:val="lt-LT" w:eastAsia="ar-SA"/>
        </w:rPr>
        <w:t>u</w:t>
      </w:r>
      <w:r w:rsidRPr="000E726B">
        <w:rPr>
          <w:rFonts w:ascii="Times New Roman" w:eastAsia="Times New Roman" w:hAnsi="Times New Roman" w:cs="Times New Roman"/>
          <w:bCs/>
          <w:spacing w:val="-2"/>
          <w:sz w:val="24"/>
          <w:szCs w:val="24"/>
          <w:lang w:val="lt-LT" w:eastAsia="ar-SA"/>
        </w:rPr>
        <w:t>s</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z w:val="24"/>
          <w:szCs w:val="24"/>
          <w:lang w:val="lt-LT" w:eastAsia="ar-SA"/>
        </w:rPr>
        <w:t xml:space="preserve">s </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pacing w:val="1"/>
          <w:sz w:val="24"/>
          <w:szCs w:val="24"/>
          <w:lang w:val="lt-LT" w:eastAsia="ar-SA"/>
        </w:rPr>
        <w:t>u</w:t>
      </w:r>
      <w:r w:rsidRPr="000E726B">
        <w:rPr>
          <w:rFonts w:ascii="Times New Roman" w:eastAsia="Times New Roman" w:hAnsi="Times New Roman" w:cs="Times New Roman"/>
          <w:bCs/>
          <w:spacing w:val="-5"/>
          <w:sz w:val="24"/>
          <w:szCs w:val="24"/>
          <w:lang w:val="lt-LT" w:eastAsia="ar-SA"/>
        </w:rPr>
        <w:t>r</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z w:val="24"/>
          <w:szCs w:val="24"/>
          <w:lang w:val="lt-LT" w:eastAsia="ar-SA"/>
        </w:rPr>
        <w:t>as</w:t>
      </w:r>
      <w:r w:rsidRPr="000E726B">
        <w:rPr>
          <w:rFonts w:ascii="Times New Roman" w:eastAsia="Times New Roman" w:hAnsi="Times New Roman" w:cs="Times New Roman"/>
          <w:b/>
          <w:bCs/>
          <w:sz w:val="24"/>
          <w:szCs w:val="24"/>
          <w:lang w:val="lt-LT" w:eastAsia="ar-SA"/>
        </w:rPr>
        <w:t xml:space="preserve"> </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z w:val="24"/>
          <w:szCs w:val="24"/>
          <w:lang w:val="lt-LT" w:eastAsia="ar-SA"/>
        </w:rPr>
        <w:t>p</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10"/>
          <w:sz w:val="24"/>
          <w:szCs w:val="24"/>
          <w:lang w:val="lt-LT" w:eastAsia="ar-SA"/>
        </w:rPr>
        <w:t>t</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z w:val="24"/>
          <w:szCs w:val="24"/>
          <w:lang w:val="lt-LT" w:eastAsia="ar-SA"/>
        </w:rPr>
        <w:t xml:space="preserve">e </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g</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u</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Times New Roman"/>
          <w:spacing w:val="-4"/>
          <w:sz w:val="24"/>
          <w:szCs w:val="24"/>
          <w:lang w:val="lt-LT" w:eastAsia="ar-SA"/>
        </w:rPr>
        <w:t>į</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pacing w:val="5"/>
          <w:sz w:val="24"/>
          <w:szCs w:val="24"/>
          <w:lang w:val="lt-LT" w:eastAsia="ar-SA"/>
        </w:rPr>
        <w:t>g</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z w:val="24"/>
          <w:szCs w:val="24"/>
          <w:lang w:val="lt-LT" w:eastAsia="ar-SA"/>
        </w:rPr>
        <w:t xml:space="preserve">o </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5"/>
          <w:sz w:val="24"/>
          <w:szCs w:val="24"/>
          <w:lang w:val="lt-LT" w:eastAsia="ar-SA"/>
        </w:rPr>
        <w:t>b</w:t>
      </w:r>
      <w:r w:rsidRPr="000E726B">
        <w:rPr>
          <w:rFonts w:ascii="Times New Roman" w:eastAsia="Times New Roman" w:hAnsi="Times New Roman" w:cs="Times New Roman"/>
          <w:sz w:val="24"/>
          <w:szCs w:val="24"/>
          <w:lang w:val="lt-LT" w:eastAsia="ar-SA"/>
        </w:rPr>
        <w:t>a p</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g</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mi</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i</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z w:val="24"/>
          <w:szCs w:val="24"/>
          <w:lang w:val="lt-LT" w:eastAsia="ar-SA"/>
        </w:rPr>
        <w:t xml:space="preserve">o </w:t>
      </w:r>
      <w:r w:rsidRPr="000E726B">
        <w:rPr>
          <w:rFonts w:ascii="Times New Roman" w:eastAsia="Times New Roman" w:hAnsi="Times New Roman" w:cs="Times New Roman"/>
          <w:spacing w:val="-24"/>
          <w:sz w:val="24"/>
          <w:szCs w:val="24"/>
          <w:lang w:val="lt-LT" w:eastAsia="ar-SA"/>
        </w:rPr>
        <w:t xml:space="preserve"> </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v</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n</w:t>
      </w:r>
      <w:r w:rsidRPr="000E726B">
        <w:rPr>
          <w:rFonts w:ascii="Times New Roman" w:eastAsia="Times New Roman" w:hAnsi="Times New Roman" w:cs="Times New Roman"/>
          <w:spacing w:val="-2"/>
          <w:sz w:val="24"/>
          <w:szCs w:val="24"/>
          <w:lang w:val="lt-LT" w:eastAsia="ar-SA"/>
        </w:rPr>
        <w:t>a</w:t>
      </w:r>
      <w:r w:rsidRPr="000E726B">
        <w:rPr>
          <w:rFonts w:ascii="Times New Roman" w:eastAsia="Times New Roman" w:hAnsi="Times New Roman" w:cs="Times New Roman"/>
          <w:sz w:val="24"/>
          <w:szCs w:val="24"/>
          <w:lang w:val="lt-LT" w:eastAsia="ar-SA"/>
        </w:rPr>
        <w:t>,</w:t>
      </w:r>
      <w:r w:rsidRPr="000E726B">
        <w:rPr>
          <w:rFonts w:ascii="Times New Roman" w:eastAsia="Times New Roman" w:hAnsi="Times New Roman" w:cs="Times New Roman"/>
          <w:spacing w:val="23"/>
          <w:sz w:val="24"/>
          <w:szCs w:val="24"/>
          <w:lang w:val="lt-LT" w:eastAsia="ar-SA"/>
        </w:rPr>
        <w:t xml:space="preserve"> </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e</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27"/>
          <w:sz w:val="24"/>
          <w:szCs w:val="24"/>
          <w:lang w:val="lt-LT" w:eastAsia="ar-SA"/>
        </w:rPr>
        <w:t xml:space="preserve"> </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z w:val="24"/>
          <w:szCs w:val="24"/>
          <w:lang w:val="lt-LT" w:eastAsia="ar-SA"/>
        </w:rPr>
        <w:t>o</w:t>
      </w:r>
      <w:r w:rsidRPr="000E726B">
        <w:rPr>
          <w:rFonts w:ascii="Times New Roman" w:eastAsia="Times New Roman" w:hAnsi="Times New Roman" w:cs="Times New Roman"/>
          <w:spacing w:val="25"/>
          <w:sz w:val="24"/>
          <w:szCs w:val="24"/>
          <w:lang w:val="lt-LT" w:eastAsia="ar-SA"/>
        </w:rPr>
        <w:t xml:space="preserve"> </w:t>
      </w:r>
      <w:r w:rsidRPr="000E726B">
        <w:rPr>
          <w:rFonts w:ascii="Times New Roman" w:eastAsia="Times New Roman" w:hAnsi="Times New Roman" w:cs="Times New Roman"/>
          <w:sz w:val="24"/>
          <w:szCs w:val="24"/>
          <w:lang w:val="lt-LT" w:eastAsia="ar-SA"/>
        </w:rPr>
        <w:t>v</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ė</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9"/>
          <w:sz w:val="24"/>
          <w:szCs w:val="24"/>
          <w:lang w:val="lt-LT" w:eastAsia="ar-SA"/>
        </w:rPr>
        <w:t>y</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z w:val="24"/>
          <w:szCs w:val="24"/>
          <w:lang w:val="lt-LT" w:eastAsia="ar-SA"/>
        </w:rPr>
        <w:t>a</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z w:val="24"/>
          <w:szCs w:val="24"/>
          <w:lang w:val="lt-LT" w:eastAsia="ar-SA"/>
        </w:rPr>
        <w:t>e</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4"/>
          <w:sz w:val="24"/>
          <w:szCs w:val="24"/>
          <w:lang w:val="lt-LT" w:eastAsia="ar-SA"/>
        </w:rPr>
        <w:t>že</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z w:val="24"/>
          <w:szCs w:val="24"/>
          <w:lang w:val="lt-LT" w:eastAsia="ar-SA"/>
        </w:rPr>
        <w:t>nė</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4"/>
          <w:sz w:val="24"/>
          <w:szCs w:val="24"/>
          <w:lang w:val="lt-LT" w:eastAsia="ar-SA"/>
        </w:rPr>
        <w:t>e</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21"/>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nustatyta vertė </w:t>
      </w:r>
      <w:r w:rsidRPr="000E726B">
        <w:rPr>
          <w:rFonts w:ascii="Times New Roman" w:eastAsia="Times New Roman" w:hAnsi="Times New Roman" w:cs="Times New Roman"/>
          <w:spacing w:val="2"/>
          <w:sz w:val="24"/>
          <w:szCs w:val="24"/>
          <w:lang w:val="lt-LT" w:eastAsia="ar-SA"/>
        </w:rPr>
        <w:t>(</w:t>
      </w:r>
      <w:r w:rsidRPr="000E726B">
        <w:rPr>
          <w:rFonts w:ascii="Times New Roman" w:eastAsia="Times New Roman" w:hAnsi="Times New Roman" w:cs="Times New Roman"/>
          <w:spacing w:val="3"/>
          <w:sz w:val="24"/>
          <w:szCs w:val="24"/>
          <w:lang w:val="lt-LT" w:eastAsia="ar-SA"/>
        </w:rPr>
        <w:t>š</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s</w:t>
      </w:r>
      <w:r w:rsidRPr="000E726B">
        <w:rPr>
          <w:rFonts w:ascii="Times New Roman" w:eastAsia="Times New Roman" w:hAnsi="Times New Roman" w:cs="Times New Roman"/>
          <w:spacing w:val="23"/>
          <w:sz w:val="24"/>
          <w:szCs w:val="24"/>
          <w:lang w:val="lt-LT" w:eastAsia="ar-SA"/>
        </w:rPr>
        <w:t xml:space="preserve"> </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4"/>
          <w:sz w:val="24"/>
          <w:szCs w:val="24"/>
          <w:lang w:val="lt-LT" w:eastAsia="ar-SA"/>
        </w:rPr>
        <w:t>ij</w:t>
      </w:r>
      <w:r w:rsidRPr="000E726B">
        <w:rPr>
          <w:rFonts w:ascii="Times New Roman" w:eastAsia="Times New Roman" w:hAnsi="Times New Roman" w:cs="Times New Roman"/>
          <w:spacing w:val="5"/>
          <w:sz w:val="24"/>
          <w:szCs w:val="24"/>
          <w:lang w:val="lt-LT" w:eastAsia="ar-SA"/>
        </w:rPr>
        <w:t>u</w:t>
      </w:r>
      <w:r w:rsidRPr="000E726B">
        <w:rPr>
          <w:rFonts w:ascii="Times New Roman" w:eastAsia="Times New Roman" w:hAnsi="Times New Roman" w:cs="Times New Roman"/>
          <w:sz w:val="24"/>
          <w:szCs w:val="24"/>
          <w:lang w:val="lt-LT" w:eastAsia="ar-SA"/>
        </w:rPr>
        <w:t>s</w:t>
      </w:r>
      <w:r w:rsidRPr="000E726B">
        <w:rPr>
          <w:rFonts w:ascii="Times New Roman" w:eastAsia="Times New Roman" w:hAnsi="Times New Roman" w:cs="Times New Roman"/>
          <w:spacing w:val="26"/>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k</w:t>
      </w:r>
      <w:r w:rsidRPr="000E726B">
        <w:rPr>
          <w:rFonts w:ascii="Times New Roman" w:eastAsia="Times New Roman" w:hAnsi="Times New Roman" w:cs="Times New Roman"/>
          <w:spacing w:val="1"/>
          <w:sz w:val="24"/>
          <w:szCs w:val="24"/>
          <w:lang w:val="lt-LT" w:eastAsia="ar-SA"/>
        </w:rPr>
        <w:t>i</w:t>
      </w:r>
      <w:r w:rsidRPr="000E726B">
        <w:rPr>
          <w:rFonts w:ascii="Times New Roman" w:eastAsia="Times New Roman" w:hAnsi="Times New Roman" w:cs="Times New Roman"/>
          <w:spacing w:val="-4"/>
          <w:sz w:val="24"/>
          <w:szCs w:val="24"/>
          <w:lang w:val="lt-LT" w:eastAsia="ar-SA"/>
        </w:rPr>
        <w:t>l</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m </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u</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u</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k</w:t>
      </w:r>
      <w:r w:rsidRPr="000E726B">
        <w:rPr>
          <w:rFonts w:ascii="Times New Roman" w:eastAsia="Times New Roman" w:hAnsi="Times New Roman" w:cs="Times New Roman"/>
          <w:spacing w:val="-4"/>
          <w:sz w:val="24"/>
          <w:szCs w:val="24"/>
          <w:lang w:val="lt-LT" w:eastAsia="ar-SA"/>
        </w:rPr>
        <w:t>il</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z w:val="24"/>
          <w:szCs w:val="24"/>
          <w:lang w:val="lt-LT" w:eastAsia="ar-SA"/>
        </w:rPr>
        <w:t>s k</w:t>
      </w:r>
      <w:r w:rsidRPr="000E726B">
        <w:rPr>
          <w:rFonts w:ascii="Times New Roman" w:eastAsia="Times New Roman" w:hAnsi="Times New Roman" w:cs="Times New Roman"/>
          <w:spacing w:val="1"/>
          <w:sz w:val="24"/>
          <w:szCs w:val="24"/>
          <w:lang w:val="lt-LT" w:eastAsia="ar-SA"/>
        </w:rPr>
        <w:t>u</w:t>
      </w:r>
      <w:r w:rsidRPr="000E726B">
        <w:rPr>
          <w:rFonts w:ascii="Times New Roman" w:eastAsia="Times New Roman" w:hAnsi="Times New Roman" w:cs="Times New Roman"/>
          <w:spacing w:val="-9"/>
          <w:sz w:val="24"/>
          <w:szCs w:val="24"/>
          <w:lang w:val="lt-LT" w:eastAsia="ar-SA"/>
        </w:rPr>
        <w:t>l</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ū</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5"/>
          <w:sz w:val="24"/>
          <w:szCs w:val="24"/>
          <w:lang w:val="lt-LT" w:eastAsia="ar-SA"/>
        </w:rPr>
        <w:t>yb</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 xml:space="preserve">r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to 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2"/>
          <w:sz w:val="24"/>
          <w:szCs w:val="24"/>
          <w:lang w:val="lt-LT" w:eastAsia="ar-SA"/>
        </w:rPr>
        <w:t>s, šaunamiesiems ginklams</w:t>
      </w:r>
      <w:r w:rsidRPr="000E726B">
        <w:rPr>
          <w:rFonts w:ascii="Times New Roman" w:eastAsia="Times New Roman" w:hAnsi="Times New Roman" w:cs="Arial"/>
          <w:spacing w:val="2"/>
          <w:sz w:val="24"/>
          <w:szCs w:val="24"/>
          <w:lang w:val="lt-LT" w:eastAsia="ar-SA"/>
        </w:rPr>
        <w:t>)</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40"/>
          <w:sz w:val="24"/>
          <w:szCs w:val="24"/>
          <w:lang w:val="lt-LT" w:eastAsia="ar-SA"/>
        </w:rPr>
        <w:t xml:space="preserve"> </w:t>
      </w:r>
      <w:r w:rsidRPr="000E726B">
        <w:rPr>
          <w:rFonts w:ascii="Times New Roman" w:eastAsia="Times New Roman" w:hAnsi="Times New Roman" w:cs="Arial"/>
          <w:spacing w:val="-4"/>
          <w:sz w:val="24"/>
          <w:szCs w:val="24"/>
          <w:lang w:val="lt-LT" w:eastAsia="ar-SA"/>
        </w:rPr>
        <w:t>įstaigos</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e</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0"/>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7"/>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į</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 xml:space="preserve"> </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ė</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11"/>
          <w:sz w:val="24"/>
          <w:szCs w:val="24"/>
          <w:lang w:val="lt-LT" w:eastAsia="ar-SA"/>
        </w:rPr>
        <w:t xml:space="preserve"> </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ū</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7"/>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 xml:space="preserve">is </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s įstaiga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š</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to</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2"/>
          <w:sz w:val="24"/>
          <w:szCs w:val="24"/>
          <w:lang w:val="lt-LT" w:eastAsia="ar-SA"/>
        </w:rPr>
        <w:t>s ar naudos įstaigos veiklai vykdyti</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6"/>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0E726B">
        <w:rPr>
          <w:rFonts w:ascii="Times New Roman" w:eastAsia="Times New Roman" w:hAnsi="Times New Roman" w:cs="Times New Roman"/>
          <w:bCs/>
          <w:sz w:val="24"/>
          <w:szCs w:val="24"/>
          <w:lang w:val="lt-LT" w:eastAsia="ar-SA"/>
        </w:rPr>
        <w:t xml:space="preserve">Turto likvidacinė vertė yra lygi </w:t>
      </w:r>
      <w:r w:rsidR="00794445" w:rsidRPr="000E726B">
        <w:rPr>
          <w:rFonts w:ascii="Times New Roman" w:eastAsia="Times New Roman" w:hAnsi="Times New Roman" w:cs="Times New Roman"/>
          <w:bCs/>
          <w:sz w:val="24"/>
          <w:szCs w:val="24"/>
          <w:lang w:val="lt-LT" w:eastAsia="ar-SA"/>
        </w:rPr>
        <w:t xml:space="preserve">1 </w:t>
      </w:r>
      <w:r w:rsidRPr="000E726B">
        <w:rPr>
          <w:rFonts w:ascii="Times New Roman" w:eastAsia="Times New Roman" w:hAnsi="Times New Roman" w:cs="Times New Roman"/>
          <w:bCs/>
          <w:sz w:val="24"/>
          <w:szCs w:val="24"/>
          <w:lang w:val="lt-LT" w:eastAsia="ar-SA"/>
        </w:rPr>
        <w:t>eur</w:t>
      </w:r>
      <w:r w:rsidR="00794445" w:rsidRPr="000E726B">
        <w:rPr>
          <w:rFonts w:ascii="Times New Roman" w:eastAsia="Times New Roman" w:hAnsi="Times New Roman" w:cs="Times New Roman"/>
          <w:bCs/>
          <w:sz w:val="24"/>
          <w:szCs w:val="24"/>
          <w:lang w:val="lt-LT" w:eastAsia="ar-SA"/>
        </w:rPr>
        <w:t>ui</w:t>
      </w:r>
      <w:r w:rsidRPr="000E726B">
        <w:rPr>
          <w:rFonts w:ascii="Times New Roman" w:eastAsia="Times New Roman" w:hAnsi="Times New Roman" w:cs="Times New Roman"/>
          <w:sz w:val="24"/>
          <w:szCs w:val="24"/>
          <w:lang w:val="lt-LT" w:eastAsia="ar-SA"/>
        </w:rPr>
        <w:t>, 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7"/>
      <w:r w:rsidRPr="000E726B">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lastRenderedPageBreak/>
        <w:t>Ilgalaikio materialiojo turto nusidėvėjimas skaičiuojamas taikant tiesiogiai proporcingą (tiesinį) metodą</w:t>
      </w:r>
      <w:r w:rsidR="00B4395C" w:rsidRPr="000E726B">
        <w:rPr>
          <w:rFonts w:ascii="Times New Roman" w:eastAsia="Times New Roman" w:hAnsi="Times New Roman" w:cs="Times New Roman"/>
          <w:sz w:val="24"/>
          <w:szCs w:val="24"/>
          <w:lang w:val="lt-LT" w:eastAsia="ar-SA"/>
        </w:rPr>
        <w:t>.</w:t>
      </w:r>
      <w:r w:rsidRPr="000E726B">
        <w:rPr>
          <w:rFonts w:ascii="Times New Roman" w:eastAsia="Times New Roman" w:hAnsi="Times New Roman" w:cs="Times New Roman"/>
          <w:sz w:val="24"/>
          <w:szCs w:val="24"/>
          <w:lang w:val="lt-LT" w:eastAsia="ar-SA"/>
        </w:rPr>
        <w:t xml:space="preserve"> </w:t>
      </w:r>
    </w:p>
    <w:p w14:paraId="3B975183" w14:textId="77777777" w:rsidR="00C73B47" w:rsidRPr="000E726B"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0E726B">
        <w:rPr>
          <w:rFonts w:ascii="Times New Roman" w:eastAsia="Times New Roman" w:hAnsi="Times New Roman" w:cs="Times New Roman"/>
          <w:sz w:val="24"/>
          <w:szCs w:val="24"/>
          <w:lang w:val="lt-LT" w:eastAsia="ar-SA"/>
        </w:rPr>
        <w:t>Ilgalaikio materialiojo turto nusidėvėjimo (amortizacijos) norma</w:t>
      </w:r>
      <w:r w:rsidRPr="000E726B">
        <w:rPr>
          <w:rFonts w:ascii="Times New Roman" w:hAnsi="Times New Roman" w:cs="Times New Roman"/>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F92275" w:rsidRPr="000E726B"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0E726B" w:rsidRDefault="00F92275" w:rsidP="00F92275">
            <w:pPr>
              <w:spacing w:after="0"/>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Eil.</w:t>
            </w:r>
          </w:p>
          <w:p w14:paraId="371ED10D" w14:textId="72A14D00" w:rsidR="00C73B47" w:rsidRPr="000E726B" w:rsidRDefault="00C73B47" w:rsidP="00F92275">
            <w:pPr>
              <w:spacing w:after="0"/>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Nr.</w:t>
            </w:r>
          </w:p>
        </w:tc>
        <w:tc>
          <w:tcPr>
            <w:tcW w:w="6379" w:type="dxa"/>
            <w:tcMar>
              <w:top w:w="28" w:type="dxa"/>
              <w:left w:w="57" w:type="dxa"/>
              <w:bottom w:w="28" w:type="dxa"/>
              <w:right w:w="57" w:type="dxa"/>
            </w:tcMar>
            <w:vAlign w:val="center"/>
          </w:tcPr>
          <w:p w14:paraId="3446BDFC" w14:textId="77777777" w:rsidR="00C73B47" w:rsidRPr="000E726B" w:rsidRDefault="00C73B47" w:rsidP="00F92275">
            <w:pPr>
              <w:spacing w:after="0"/>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0E726B" w:rsidRDefault="00C73B47" w:rsidP="00F92275">
            <w:pPr>
              <w:spacing w:after="0"/>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Turto nusidėvėjimo (amortizacijos) normatyvai (metais)</w:t>
            </w:r>
          </w:p>
        </w:tc>
      </w:tr>
      <w:tr w:rsidR="00F92275" w:rsidRPr="000E726B"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0E726B" w:rsidRDefault="00C73B47" w:rsidP="00F92275">
            <w:pPr>
              <w:spacing w:after="0"/>
              <w:jc w:val="center"/>
              <w:rPr>
                <w:rFonts w:ascii="Times New Roman" w:hAnsi="Times New Roman" w:cs="Times New Roman"/>
                <w:sz w:val="24"/>
                <w:szCs w:val="24"/>
                <w:lang w:val="lt-LT"/>
              </w:rPr>
            </w:pPr>
          </w:p>
        </w:tc>
        <w:tc>
          <w:tcPr>
            <w:tcW w:w="6379" w:type="dxa"/>
            <w:tcMar>
              <w:top w:w="28" w:type="dxa"/>
              <w:left w:w="57" w:type="dxa"/>
              <w:bottom w:w="28" w:type="dxa"/>
              <w:right w:w="57" w:type="dxa"/>
            </w:tcMar>
            <w:vAlign w:val="center"/>
          </w:tcPr>
          <w:p w14:paraId="43CC6008"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c>
          <w:tcPr>
            <w:tcW w:w="6379" w:type="dxa"/>
            <w:tcMar>
              <w:top w:w="28" w:type="dxa"/>
              <w:left w:w="57" w:type="dxa"/>
              <w:bottom w:w="28" w:type="dxa"/>
              <w:right w:w="57" w:type="dxa"/>
            </w:tcMar>
            <w:vAlign w:val="center"/>
          </w:tcPr>
          <w:p w14:paraId="0B8FEE10"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5.1.</w:t>
            </w:r>
          </w:p>
        </w:tc>
        <w:tc>
          <w:tcPr>
            <w:tcW w:w="6379" w:type="dxa"/>
            <w:tcMar>
              <w:top w:w="28" w:type="dxa"/>
              <w:left w:w="57" w:type="dxa"/>
              <w:bottom w:w="28" w:type="dxa"/>
              <w:right w:w="57" w:type="dxa"/>
            </w:tcMar>
            <w:vAlign w:val="center"/>
          </w:tcPr>
          <w:p w14:paraId="3376FA13"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120</w:t>
            </w:r>
          </w:p>
        </w:tc>
      </w:tr>
      <w:tr w:rsidR="00F92275" w:rsidRPr="000E726B"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5.2.</w:t>
            </w:r>
          </w:p>
        </w:tc>
        <w:tc>
          <w:tcPr>
            <w:tcW w:w="6379" w:type="dxa"/>
            <w:tcMar>
              <w:top w:w="28" w:type="dxa"/>
              <w:left w:w="57" w:type="dxa"/>
              <w:bottom w:w="28" w:type="dxa"/>
              <w:right w:w="57" w:type="dxa"/>
            </w:tcMar>
            <w:vAlign w:val="center"/>
          </w:tcPr>
          <w:p w14:paraId="1CEC85B6"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90</w:t>
            </w:r>
          </w:p>
        </w:tc>
      </w:tr>
      <w:tr w:rsidR="00F92275" w:rsidRPr="000E726B"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5.3.</w:t>
            </w:r>
          </w:p>
        </w:tc>
        <w:tc>
          <w:tcPr>
            <w:tcW w:w="6379" w:type="dxa"/>
            <w:tcMar>
              <w:top w:w="28" w:type="dxa"/>
              <w:left w:w="57" w:type="dxa"/>
              <w:bottom w:w="28" w:type="dxa"/>
              <w:right w:w="57" w:type="dxa"/>
            </w:tcMar>
            <w:vAlign w:val="center"/>
          </w:tcPr>
          <w:p w14:paraId="1335144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40</w:t>
            </w:r>
          </w:p>
        </w:tc>
      </w:tr>
      <w:tr w:rsidR="00F92275" w:rsidRPr="000E726B"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5.4.</w:t>
            </w:r>
          </w:p>
        </w:tc>
        <w:tc>
          <w:tcPr>
            <w:tcW w:w="6379" w:type="dxa"/>
            <w:tcMar>
              <w:top w:w="28" w:type="dxa"/>
              <w:left w:w="57" w:type="dxa"/>
              <w:bottom w:w="28" w:type="dxa"/>
              <w:right w:w="57" w:type="dxa"/>
            </w:tcMar>
            <w:vAlign w:val="center"/>
          </w:tcPr>
          <w:p w14:paraId="59F313BB"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12</w:t>
            </w:r>
          </w:p>
        </w:tc>
      </w:tr>
      <w:tr w:rsidR="00F92275" w:rsidRPr="000E726B"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w:t>
            </w:r>
          </w:p>
        </w:tc>
        <w:tc>
          <w:tcPr>
            <w:tcW w:w="6379" w:type="dxa"/>
            <w:tcMar>
              <w:top w:w="28" w:type="dxa"/>
              <w:left w:w="57" w:type="dxa"/>
              <w:bottom w:w="28" w:type="dxa"/>
              <w:right w:w="57" w:type="dxa"/>
            </w:tcMar>
            <w:vAlign w:val="center"/>
          </w:tcPr>
          <w:p w14:paraId="02C6C3BD"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w:t>
            </w:r>
          </w:p>
        </w:tc>
        <w:tc>
          <w:tcPr>
            <w:tcW w:w="6379" w:type="dxa"/>
            <w:tcMar>
              <w:top w:w="28" w:type="dxa"/>
              <w:left w:w="57" w:type="dxa"/>
              <w:bottom w:w="28" w:type="dxa"/>
              <w:right w:w="57" w:type="dxa"/>
            </w:tcMar>
            <w:vAlign w:val="center"/>
          </w:tcPr>
          <w:p w14:paraId="7FC1A1A2"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6.1.1.</w:t>
            </w:r>
          </w:p>
        </w:tc>
        <w:tc>
          <w:tcPr>
            <w:tcW w:w="6379" w:type="dxa"/>
            <w:tcMar>
              <w:top w:w="28" w:type="dxa"/>
              <w:left w:w="57" w:type="dxa"/>
              <w:bottom w:w="28" w:type="dxa"/>
              <w:right w:w="57" w:type="dxa"/>
            </w:tcMar>
            <w:vAlign w:val="center"/>
          </w:tcPr>
          <w:p w14:paraId="34A3B0C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80</w:t>
            </w:r>
          </w:p>
        </w:tc>
      </w:tr>
      <w:tr w:rsidR="00F92275" w:rsidRPr="000E726B"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6.1.2.</w:t>
            </w:r>
          </w:p>
        </w:tc>
        <w:tc>
          <w:tcPr>
            <w:tcW w:w="6379" w:type="dxa"/>
            <w:tcMar>
              <w:top w:w="28" w:type="dxa"/>
              <w:left w:w="57" w:type="dxa"/>
              <w:bottom w:w="28" w:type="dxa"/>
              <w:right w:w="57" w:type="dxa"/>
            </w:tcMar>
            <w:vAlign w:val="center"/>
          </w:tcPr>
          <w:p w14:paraId="3D024304"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40</w:t>
            </w:r>
          </w:p>
        </w:tc>
      </w:tr>
      <w:tr w:rsidR="00F92275" w:rsidRPr="000E726B"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6.1.3.</w:t>
            </w:r>
          </w:p>
        </w:tc>
        <w:tc>
          <w:tcPr>
            <w:tcW w:w="6379" w:type="dxa"/>
            <w:tcMar>
              <w:top w:w="28" w:type="dxa"/>
              <w:left w:w="57" w:type="dxa"/>
              <w:bottom w:w="28" w:type="dxa"/>
              <w:right w:w="57" w:type="dxa"/>
            </w:tcMar>
            <w:vAlign w:val="center"/>
          </w:tcPr>
          <w:p w14:paraId="37B23B08"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15</w:t>
            </w:r>
          </w:p>
        </w:tc>
      </w:tr>
      <w:tr w:rsidR="00F92275" w:rsidRPr="000E726B"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6.1.4.</w:t>
            </w:r>
          </w:p>
        </w:tc>
        <w:tc>
          <w:tcPr>
            <w:tcW w:w="6379" w:type="dxa"/>
            <w:tcMar>
              <w:top w:w="28" w:type="dxa"/>
              <w:left w:w="57" w:type="dxa"/>
              <w:bottom w:w="28" w:type="dxa"/>
              <w:right w:w="57" w:type="dxa"/>
            </w:tcMar>
            <w:vAlign w:val="center"/>
          </w:tcPr>
          <w:p w14:paraId="3ED1B4F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15</w:t>
            </w:r>
          </w:p>
        </w:tc>
      </w:tr>
      <w:tr w:rsidR="00F92275" w:rsidRPr="000E726B"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6.1.5.</w:t>
            </w:r>
          </w:p>
        </w:tc>
        <w:tc>
          <w:tcPr>
            <w:tcW w:w="6379" w:type="dxa"/>
            <w:tcMar>
              <w:top w:w="28" w:type="dxa"/>
              <w:left w:w="57" w:type="dxa"/>
              <w:bottom w:w="28" w:type="dxa"/>
              <w:right w:w="57" w:type="dxa"/>
            </w:tcMar>
            <w:vAlign w:val="center"/>
          </w:tcPr>
          <w:p w14:paraId="23BDD5B0"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6.1.6.</w:t>
            </w:r>
          </w:p>
        </w:tc>
        <w:tc>
          <w:tcPr>
            <w:tcW w:w="6379" w:type="dxa"/>
            <w:tcMar>
              <w:top w:w="28" w:type="dxa"/>
              <w:left w:w="57" w:type="dxa"/>
              <w:bottom w:w="28" w:type="dxa"/>
              <w:right w:w="57" w:type="dxa"/>
            </w:tcMar>
            <w:vAlign w:val="center"/>
          </w:tcPr>
          <w:p w14:paraId="6648FE4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6.1.7.</w:t>
            </w:r>
          </w:p>
        </w:tc>
        <w:tc>
          <w:tcPr>
            <w:tcW w:w="6379" w:type="dxa"/>
            <w:tcMar>
              <w:top w:w="28" w:type="dxa"/>
              <w:left w:w="57" w:type="dxa"/>
              <w:bottom w:w="28" w:type="dxa"/>
              <w:right w:w="57" w:type="dxa"/>
            </w:tcMar>
            <w:vAlign w:val="center"/>
          </w:tcPr>
          <w:p w14:paraId="33D8B850"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6.1.8.</w:t>
            </w:r>
          </w:p>
        </w:tc>
        <w:tc>
          <w:tcPr>
            <w:tcW w:w="6379" w:type="dxa"/>
            <w:tcMar>
              <w:top w:w="28" w:type="dxa"/>
              <w:left w:w="57" w:type="dxa"/>
              <w:bottom w:w="28" w:type="dxa"/>
              <w:right w:w="57" w:type="dxa"/>
            </w:tcMar>
            <w:vAlign w:val="center"/>
          </w:tcPr>
          <w:p w14:paraId="107C4B76"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6.1.9.</w:t>
            </w:r>
          </w:p>
        </w:tc>
        <w:tc>
          <w:tcPr>
            <w:tcW w:w="6379" w:type="dxa"/>
            <w:tcMar>
              <w:top w:w="28" w:type="dxa"/>
              <w:left w:w="57" w:type="dxa"/>
              <w:bottom w:w="28" w:type="dxa"/>
              <w:right w:w="57" w:type="dxa"/>
            </w:tcMar>
            <w:vAlign w:val="center"/>
          </w:tcPr>
          <w:p w14:paraId="24B4AA6E"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6.2.</w:t>
            </w:r>
          </w:p>
        </w:tc>
        <w:tc>
          <w:tcPr>
            <w:tcW w:w="6379" w:type="dxa"/>
            <w:tcMar>
              <w:top w:w="28" w:type="dxa"/>
              <w:left w:w="57" w:type="dxa"/>
              <w:bottom w:w="28" w:type="dxa"/>
              <w:right w:w="57" w:type="dxa"/>
            </w:tcMar>
            <w:vAlign w:val="center"/>
          </w:tcPr>
          <w:p w14:paraId="1E27E1C3"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40</w:t>
            </w:r>
          </w:p>
        </w:tc>
      </w:tr>
      <w:tr w:rsidR="00F92275" w:rsidRPr="000E726B"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6.3.</w:t>
            </w:r>
          </w:p>
        </w:tc>
        <w:tc>
          <w:tcPr>
            <w:tcW w:w="6379" w:type="dxa"/>
            <w:tcMar>
              <w:top w:w="28" w:type="dxa"/>
              <w:left w:w="57" w:type="dxa"/>
              <w:bottom w:w="28" w:type="dxa"/>
              <w:right w:w="57" w:type="dxa"/>
            </w:tcMar>
            <w:vAlign w:val="center"/>
          </w:tcPr>
          <w:p w14:paraId="734D105F"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6.3.1.</w:t>
            </w:r>
          </w:p>
        </w:tc>
        <w:tc>
          <w:tcPr>
            <w:tcW w:w="6379" w:type="dxa"/>
            <w:tcMar>
              <w:top w:w="28" w:type="dxa"/>
              <w:left w:w="57" w:type="dxa"/>
              <w:bottom w:w="28" w:type="dxa"/>
              <w:right w:w="57" w:type="dxa"/>
            </w:tcMar>
            <w:vAlign w:val="center"/>
          </w:tcPr>
          <w:p w14:paraId="49ABEBF1"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6.3.2.</w:t>
            </w:r>
          </w:p>
        </w:tc>
        <w:tc>
          <w:tcPr>
            <w:tcW w:w="6379" w:type="dxa"/>
            <w:tcMar>
              <w:top w:w="28" w:type="dxa"/>
              <w:left w:w="57" w:type="dxa"/>
              <w:bottom w:w="28" w:type="dxa"/>
              <w:right w:w="57" w:type="dxa"/>
            </w:tcMar>
            <w:vAlign w:val="center"/>
          </w:tcPr>
          <w:p w14:paraId="3462B0CA"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6.3.3.</w:t>
            </w:r>
          </w:p>
        </w:tc>
        <w:tc>
          <w:tcPr>
            <w:tcW w:w="6379" w:type="dxa"/>
            <w:tcMar>
              <w:top w:w="28" w:type="dxa"/>
              <w:left w:w="57" w:type="dxa"/>
              <w:bottom w:w="28" w:type="dxa"/>
              <w:right w:w="57" w:type="dxa"/>
            </w:tcMar>
            <w:vAlign w:val="center"/>
          </w:tcPr>
          <w:p w14:paraId="499DF5C2"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6.3.4.</w:t>
            </w:r>
          </w:p>
        </w:tc>
        <w:tc>
          <w:tcPr>
            <w:tcW w:w="6379" w:type="dxa"/>
            <w:tcMar>
              <w:top w:w="28" w:type="dxa"/>
              <w:left w:w="57" w:type="dxa"/>
              <w:bottom w:w="28" w:type="dxa"/>
              <w:right w:w="57" w:type="dxa"/>
            </w:tcMar>
            <w:vAlign w:val="center"/>
          </w:tcPr>
          <w:p w14:paraId="7F568DE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w:t>
            </w:r>
          </w:p>
        </w:tc>
        <w:tc>
          <w:tcPr>
            <w:tcW w:w="6379" w:type="dxa"/>
            <w:tcMar>
              <w:top w:w="28" w:type="dxa"/>
              <w:left w:w="57" w:type="dxa"/>
              <w:bottom w:w="28" w:type="dxa"/>
              <w:right w:w="57" w:type="dxa"/>
            </w:tcMar>
            <w:vAlign w:val="center"/>
          </w:tcPr>
          <w:p w14:paraId="4C2372DE"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7.1.</w:t>
            </w:r>
          </w:p>
        </w:tc>
        <w:tc>
          <w:tcPr>
            <w:tcW w:w="6379" w:type="dxa"/>
            <w:tcMar>
              <w:top w:w="28" w:type="dxa"/>
              <w:left w:w="57" w:type="dxa"/>
              <w:bottom w:w="28" w:type="dxa"/>
              <w:right w:w="57" w:type="dxa"/>
            </w:tcMar>
            <w:vAlign w:val="center"/>
          </w:tcPr>
          <w:p w14:paraId="131C1566"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12</w:t>
            </w:r>
          </w:p>
        </w:tc>
      </w:tr>
      <w:tr w:rsidR="00F92275" w:rsidRPr="000E726B"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lastRenderedPageBreak/>
              <w:t>7.2.</w:t>
            </w:r>
          </w:p>
        </w:tc>
        <w:tc>
          <w:tcPr>
            <w:tcW w:w="6379" w:type="dxa"/>
            <w:tcMar>
              <w:top w:w="28" w:type="dxa"/>
              <w:left w:w="57" w:type="dxa"/>
              <w:bottom w:w="28" w:type="dxa"/>
              <w:right w:w="57" w:type="dxa"/>
            </w:tcMar>
            <w:vAlign w:val="center"/>
          </w:tcPr>
          <w:p w14:paraId="0BD35AA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15</w:t>
            </w:r>
          </w:p>
        </w:tc>
      </w:tr>
      <w:tr w:rsidR="00F92275" w:rsidRPr="000E726B"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7.3.</w:t>
            </w:r>
          </w:p>
        </w:tc>
        <w:tc>
          <w:tcPr>
            <w:tcW w:w="6379" w:type="dxa"/>
            <w:tcMar>
              <w:top w:w="28" w:type="dxa"/>
              <w:left w:w="57" w:type="dxa"/>
              <w:bottom w:w="28" w:type="dxa"/>
              <w:right w:w="57" w:type="dxa"/>
            </w:tcMar>
            <w:vAlign w:val="center"/>
          </w:tcPr>
          <w:p w14:paraId="2E7BFC08"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w:t>
            </w:r>
          </w:p>
        </w:tc>
      </w:tr>
      <w:tr w:rsidR="00F92275" w:rsidRPr="000E726B"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7.4.</w:t>
            </w:r>
          </w:p>
        </w:tc>
        <w:tc>
          <w:tcPr>
            <w:tcW w:w="6379" w:type="dxa"/>
            <w:tcMar>
              <w:top w:w="28" w:type="dxa"/>
              <w:left w:w="57" w:type="dxa"/>
              <w:bottom w:w="28" w:type="dxa"/>
              <w:right w:w="57" w:type="dxa"/>
            </w:tcMar>
            <w:vAlign w:val="center"/>
          </w:tcPr>
          <w:p w14:paraId="4D5281F7"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w:t>
            </w:r>
          </w:p>
        </w:tc>
      </w:tr>
      <w:tr w:rsidR="00F92275" w:rsidRPr="000E726B"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7.5.</w:t>
            </w:r>
          </w:p>
        </w:tc>
        <w:tc>
          <w:tcPr>
            <w:tcW w:w="6379" w:type="dxa"/>
            <w:tcMar>
              <w:top w:w="28" w:type="dxa"/>
              <w:left w:w="57" w:type="dxa"/>
              <w:bottom w:w="28" w:type="dxa"/>
              <w:right w:w="57" w:type="dxa"/>
            </w:tcMar>
            <w:vAlign w:val="center"/>
          </w:tcPr>
          <w:p w14:paraId="22EE4DF2"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7.6.</w:t>
            </w:r>
          </w:p>
        </w:tc>
        <w:tc>
          <w:tcPr>
            <w:tcW w:w="6379" w:type="dxa"/>
            <w:tcMar>
              <w:top w:w="28" w:type="dxa"/>
              <w:left w:w="57" w:type="dxa"/>
              <w:bottom w:w="28" w:type="dxa"/>
              <w:right w:w="57" w:type="dxa"/>
            </w:tcMar>
            <w:vAlign w:val="center"/>
          </w:tcPr>
          <w:p w14:paraId="7B4FC7F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w:t>
            </w:r>
          </w:p>
        </w:tc>
      </w:tr>
      <w:tr w:rsidR="00F92275" w:rsidRPr="000E726B"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7.7.</w:t>
            </w:r>
          </w:p>
        </w:tc>
        <w:tc>
          <w:tcPr>
            <w:tcW w:w="6379" w:type="dxa"/>
            <w:tcMar>
              <w:top w:w="28" w:type="dxa"/>
              <w:left w:w="57" w:type="dxa"/>
              <w:bottom w:w="28" w:type="dxa"/>
              <w:right w:w="57" w:type="dxa"/>
            </w:tcMar>
            <w:vAlign w:val="center"/>
          </w:tcPr>
          <w:p w14:paraId="68B86F34"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w:t>
            </w:r>
          </w:p>
        </w:tc>
      </w:tr>
      <w:tr w:rsidR="00F92275" w:rsidRPr="000E726B"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w:t>
            </w:r>
          </w:p>
        </w:tc>
        <w:tc>
          <w:tcPr>
            <w:tcW w:w="6379" w:type="dxa"/>
            <w:tcMar>
              <w:top w:w="28" w:type="dxa"/>
              <w:left w:w="57" w:type="dxa"/>
              <w:bottom w:w="28" w:type="dxa"/>
              <w:right w:w="57" w:type="dxa"/>
            </w:tcMar>
            <w:vAlign w:val="center"/>
          </w:tcPr>
          <w:p w14:paraId="12FEA977"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8.1.</w:t>
            </w:r>
          </w:p>
        </w:tc>
        <w:tc>
          <w:tcPr>
            <w:tcW w:w="6379" w:type="dxa"/>
            <w:tcMar>
              <w:top w:w="28" w:type="dxa"/>
              <w:left w:w="57" w:type="dxa"/>
              <w:bottom w:w="28" w:type="dxa"/>
              <w:right w:w="57" w:type="dxa"/>
            </w:tcMar>
            <w:vAlign w:val="center"/>
          </w:tcPr>
          <w:p w14:paraId="5034DDFA"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6</w:t>
            </w:r>
          </w:p>
        </w:tc>
      </w:tr>
      <w:tr w:rsidR="00F92275" w:rsidRPr="000E726B"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8.2.</w:t>
            </w:r>
          </w:p>
        </w:tc>
        <w:tc>
          <w:tcPr>
            <w:tcW w:w="6379" w:type="dxa"/>
            <w:tcMar>
              <w:top w:w="28" w:type="dxa"/>
              <w:left w:w="57" w:type="dxa"/>
              <w:bottom w:w="28" w:type="dxa"/>
              <w:right w:w="57" w:type="dxa"/>
            </w:tcMar>
            <w:vAlign w:val="center"/>
          </w:tcPr>
          <w:p w14:paraId="15FB652D"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w:t>
            </w:r>
          </w:p>
        </w:tc>
      </w:tr>
      <w:tr w:rsidR="00F92275" w:rsidRPr="000E726B"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8.3.</w:t>
            </w:r>
          </w:p>
        </w:tc>
        <w:tc>
          <w:tcPr>
            <w:tcW w:w="6379" w:type="dxa"/>
            <w:tcMar>
              <w:top w:w="28" w:type="dxa"/>
              <w:left w:w="57" w:type="dxa"/>
              <w:bottom w:w="28" w:type="dxa"/>
              <w:right w:w="57" w:type="dxa"/>
            </w:tcMar>
            <w:vAlign w:val="center"/>
          </w:tcPr>
          <w:p w14:paraId="607E1004"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w:t>
            </w:r>
          </w:p>
        </w:tc>
      </w:tr>
      <w:tr w:rsidR="00F92275" w:rsidRPr="000E726B"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8.4.</w:t>
            </w:r>
          </w:p>
        </w:tc>
        <w:tc>
          <w:tcPr>
            <w:tcW w:w="6379" w:type="dxa"/>
            <w:tcMar>
              <w:top w:w="28" w:type="dxa"/>
              <w:left w:w="57" w:type="dxa"/>
              <w:bottom w:w="28" w:type="dxa"/>
              <w:right w:w="57" w:type="dxa"/>
            </w:tcMar>
            <w:vAlign w:val="center"/>
          </w:tcPr>
          <w:p w14:paraId="6597634A"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w:t>
            </w:r>
          </w:p>
        </w:tc>
        <w:tc>
          <w:tcPr>
            <w:tcW w:w="6379" w:type="dxa"/>
            <w:tcMar>
              <w:top w:w="28" w:type="dxa"/>
              <w:left w:w="57" w:type="dxa"/>
              <w:bottom w:w="28" w:type="dxa"/>
              <w:right w:w="57" w:type="dxa"/>
            </w:tcMar>
            <w:vAlign w:val="center"/>
          </w:tcPr>
          <w:p w14:paraId="2554DDB8"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9.1.</w:t>
            </w:r>
          </w:p>
        </w:tc>
        <w:tc>
          <w:tcPr>
            <w:tcW w:w="6379" w:type="dxa"/>
            <w:tcMar>
              <w:top w:w="28" w:type="dxa"/>
              <w:left w:w="57" w:type="dxa"/>
              <w:bottom w:w="28" w:type="dxa"/>
              <w:right w:w="57" w:type="dxa"/>
            </w:tcMar>
            <w:vAlign w:val="center"/>
          </w:tcPr>
          <w:p w14:paraId="77FAD90C"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12</w:t>
            </w:r>
          </w:p>
        </w:tc>
      </w:tr>
      <w:tr w:rsidR="00F92275" w:rsidRPr="000E726B"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9.2.</w:t>
            </w:r>
          </w:p>
        </w:tc>
        <w:tc>
          <w:tcPr>
            <w:tcW w:w="6379" w:type="dxa"/>
            <w:tcMar>
              <w:top w:w="28" w:type="dxa"/>
              <w:left w:w="57" w:type="dxa"/>
              <w:bottom w:w="28" w:type="dxa"/>
              <w:right w:w="57" w:type="dxa"/>
            </w:tcMar>
            <w:vAlign w:val="center"/>
          </w:tcPr>
          <w:p w14:paraId="2B9594EB"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9.3.</w:t>
            </w:r>
          </w:p>
        </w:tc>
        <w:tc>
          <w:tcPr>
            <w:tcW w:w="6379" w:type="dxa"/>
            <w:tcMar>
              <w:top w:w="28" w:type="dxa"/>
              <w:left w:w="57" w:type="dxa"/>
              <w:bottom w:w="28" w:type="dxa"/>
              <w:right w:w="57" w:type="dxa"/>
            </w:tcMar>
            <w:vAlign w:val="center"/>
          </w:tcPr>
          <w:p w14:paraId="2630FA15"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w:t>
            </w:r>
          </w:p>
        </w:tc>
      </w:tr>
      <w:tr w:rsidR="00F92275" w:rsidRPr="000E726B"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9.4.</w:t>
            </w:r>
          </w:p>
        </w:tc>
        <w:tc>
          <w:tcPr>
            <w:tcW w:w="6379" w:type="dxa"/>
            <w:tcMar>
              <w:top w:w="28" w:type="dxa"/>
              <w:left w:w="57" w:type="dxa"/>
              <w:bottom w:w="28" w:type="dxa"/>
              <w:right w:w="57" w:type="dxa"/>
            </w:tcMar>
            <w:vAlign w:val="center"/>
          </w:tcPr>
          <w:p w14:paraId="5CCF775E"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8</w:t>
            </w:r>
          </w:p>
        </w:tc>
      </w:tr>
      <w:tr w:rsidR="00F92275" w:rsidRPr="000E726B"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w:t>
            </w:r>
          </w:p>
        </w:tc>
        <w:tc>
          <w:tcPr>
            <w:tcW w:w="6379" w:type="dxa"/>
            <w:tcMar>
              <w:top w:w="28" w:type="dxa"/>
              <w:left w:w="57" w:type="dxa"/>
              <w:bottom w:w="28" w:type="dxa"/>
              <w:right w:w="57" w:type="dxa"/>
            </w:tcMar>
            <w:vAlign w:val="center"/>
          </w:tcPr>
          <w:p w14:paraId="36C6EA60" w14:textId="77777777" w:rsidR="00C73B47" w:rsidRPr="000E726B" w:rsidRDefault="00C73B47" w:rsidP="00F92275">
            <w:pPr>
              <w:spacing w:after="0"/>
              <w:rPr>
                <w:rFonts w:ascii="Times New Roman" w:hAnsi="Times New Roman" w:cs="Times New Roman"/>
                <w:b/>
                <w:sz w:val="24"/>
                <w:szCs w:val="24"/>
                <w:lang w:val="lt-LT"/>
              </w:rPr>
            </w:pPr>
            <w:r w:rsidRPr="000E726B">
              <w:rPr>
                <w:rFonts w:ascii="Times New Roman" w:hAnsi="Times New Roman" w:cs="Times New Roman"/>
                <w:b/>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0E726B" w:rsidRDefault="00C73B47" w:rsidP="00F92275">
            <w:pPr>
              <w:spacing w:after="0"/>
              <w:jc w:val="center"/>
              <w:rPr>
                <w:rFonts w:ascii="Times New Roman" w:hAnsi="Times New Roman" w:cs="Times New Roman"/>
                <w:sz w:val="24"/>
                <w:szCs w:val="24"/>
                <w:lang w:val="lt-LT"/>
              </w:rPr>
            </w:pPr>
          </w:p>
        </w:tc>
      </w:tr>
      <w:tr w:rsidR="00F92275" w:rsidRPr="000E726B"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10.1.</w:t>
            </w:r>
          </w:p>
        </w:tc>
        <w:tc>
          <w:tcPr>
            <w:tcW w:w="6379" w:type="dxa"/>
            <w:tcMar>
              <w:top w:w="28" w:type="dxa"/>
              <w:left w:w="57" w:type="dxa"/>
              <w:bottom w:w="28" w:type="dxa"/>
              <w:right w:w="57" w:type="dxa"/>
            </w:tcMar>
            <w:vAlign w:val="center"/>
          </w:tcPr>
          <w:p w14:paraId="3933D43D"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7</w:t>
            </w:r>
          </w:p>
        </w:tc>
      </w:tr>
      <w:tr w:rsidR="00F92275" w:rsidRPr="000E726B"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10.2.</w:t>
            </w:r>
          </w:p>
        </w:tc>
        <w:tc>
          <w:tcPr>
            <w:tcW w:w="6379" w:type="dxa"/>
            <w:tcMar>
              <w:top w:w="28" w:type="dxa"/>
              <w:left w:w="57" w:type="dxa"/>
              <w:bottom w:w="28" w:type="dxa"/>
              <w:right w:w="57" w:type="dxa"/>
            </w:tcMar>
            <w:vAlign w:val="center"/>
          </w:tcPr>
          <w:p w14:paraId="771ECE77"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w:t>
            </w:r>
          </w:p>
        </w:tc>
      </w:tr>
      <w:tr w:rsidR="00F92275" w:rsidRPr="000E726B"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10.3.</w:t>
            </w:r>
          </w:p>
        </w:tc>
        <w:tc>
          <w:tcPr>
            <w:tcW w:w="6379" w:type="dxa"/>
            <w:tcMar>
              <w:top w:w="28" w:type="dxa"/>
              <w:left w:w="57" w:type="dxa"/>
              <w:bottom w:w="28" w:type="dxa"/>
              <w:right w:w="57" w:type="dxa"/>
            </w:tcMar>
            <w:vAlign w:val="center"/>
          </w:tcPr>
          <w:p w14:paraId="0A56ACFA"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10.4.</w:t>
            </w:r>
          </w:p>
        </w:tc>
        <w:tc>
          <w:tcPr>
            <w:tcW w:w="6379" w:type="dxa"/>
            <w:tcMar>
              <w:top w:w="28" w:type="dxa"/>
              <w:left w:w="57" w:type="dxa"/>
              <w:bottom w:w="28" w:type="dxa"/>
              <w:right w:w="57" w:type="dxa"/>
            </w:tcMar>
            <w:vAlign w:val="center"/>
          </w:tcPr>
          <w:p w14:paraId="3DD129B4"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10.5.</w:t>
            </w:r>
          </w:p>
        </w:tc>
        <w:tc>
          <w:tcPr>
            <w:tcW w:w="6379" w:type="dxa"/>
            <w:tcMar>
              <w:top w:w="28" w:type="dxa"/>
              <w:left w:w="57" w:type="dxa"/>
              <w:bottom w:w="28" w:type="dxa"/>
              <w:right w:w="57" w:type="dxa"/>
            </w:tcMar>
            <w:vAlign w:val="center"/>
          </w:tcPr>
          <w:p w14:paraId="1948954F"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10.6.</w:t>
            </w:r>
          </w:p>
        </w:tc>
        <w:tc>
          <w:tcPr>
            <w:tcW w:w="6379" w:type="dxa"/>
            <w:tcMar>
              <w:top w:w="28" w:type="dxa"/>
              <w:left w:w="57" w:type="dxa"/>
              <w:bottom w:w="28" w:type="dxa"/>
              <w:right w:w="57" w:type="dxa"/>
            </w:tcMar>
            <w:vAlign w:val="center"/>
          </w:tcPr>
          <w:p w14:paraId="0E8CFB8A"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10.7.</w:t>
            </w:r>
          </w:p>
        </w:tc>
        <w:tc>
          <w:tcPr>
            <w:tcW w:w="6379" w:type="dxa"/>
            <w:tcMar>
              <w:top w:w="28" w:type="dxa"/>
              <w:left w:w="57" w:type="dxa"/>
              <w:bottom w:w="28" w:type="dxa"/>
              <w:right w:w="57" w:type="dxa"/>
            </w:tcMar>
            <w:vAlign w:val="center"/>
          </w:tcPr>
          <w:p w14:paraId="5FF831DF"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p>
        </w:tc>
      </w:tr>
      <w:tr w:rsidR="00F92275" w:rsidRPr="000E726B"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10.8.</w:t>
            </w:r>
          </w:p>
        </w:tc>
        <w:tc>
          <w:tcPr>
            <w:tcW w:w="6379" w:type="dxa"/>
            <w:tcMar>
              <w:top w:w="28" w:type="dxa"/>
              <w:left w:w="57" w:type="dxa"/>
              <w:bottom w:w="28" w:type="dxa"/>
              <w:right w:w="57" w:type="dxa"/>
            </w:tcMar>
            <w:vAlign w:val="center"/>
          </w:tcPr>
          <w:p w14:paraId="0F62A00D"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3</w:t>
            </w:r>
          </w:p>
        </w:tc>
      </w:tr>
      <w:tr w:rsidR="00F92275" w:rsidRPr="000E726B"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10.9.</w:t>
            </w:r>
          </w:p>
        </w:tc>
        <w:tc>
          <w:tcPr>
            <w:tcW w:w="6379" w:type="dxa"/>
            <w:tcMar>
              <w:top w:w="28" w:type="dxa"/>
              <w:left w:w="57" w:type="dxa"/>
              <w:bottom w:w="28" w:type="dxa"/>
              <w:right w:w="57" w:type="dxa"/>
            </w:tcMar>
            <w:vAlign w:val="center"/>
          </w:tcPr>
          <w:p w14:paraId="6D10B9EE" w14:textId="77777777" w:rsidR="00C73B47" w:rsidRPr="000E726B" w:rsidRDefault="00C73B47" w:rsidP="00F92275">
            <w:pPr>
              <w:spacing w:after="0"/>
              <w:rPr>
                <w:rFonts w:ascii="Times New Roman" w:hAnsi="Times New Roman" w:cs="Times New Roman"/>
                <w:sz w:val="24"/>
                <w:szCs w:val="24"/>
                <w:lang w:val="lt-LT"/>
              </w:rPr>
            </w:pPr>
            <w:r w:rsidRPr="000E726B">
              <w:rPr>
                <w:rFonts w:ascii="Times New Roman" w:hAnsi="Times New Roman" w:cs="Times New Roman"/>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0E726B" w:rsidRDefault="00C73B47" w:rsidP="00F92275">
            <w:pPr>
              <w:spacing w:after="0"/>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10</w:t>
            </w:r>
          </w:p>
        </w:tc>
      </w:tr>
    </w:tbl>
    <w:p w14:paraId="01A1EC3A" w14:textId="17161516" w:rsidR="00C73B47" w:rsidRPr="000E726B"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Pr="000E726B"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Pr="000E726B"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rsidRPr="000E726B" w14:paraId="585568DB" w14:textId="77777777" w:rsidTr="009863A9">
        <w:tc>
          <w:tcPr>
            <w:tcW w:w="7508" w:type="dxa"/>
          </w:tcPr>
          <w:p w14:paraId="1ABEE190" w14:textId="48F57C73"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0E726B"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metais</w:t>
            </w:r>
          </w:p>
        </w:tc>
      </w:tr>
      <w:tr w:rsidR="00B4395C" w:rsidRPr="000E726B" w14:paraId="2F13CAE3" w14:textId="77777777" w:rsidTr="009863A9">
        <w:tc>
          <w:tcPr>
            <w:tcW w:w="7508" w:type="dxa"/>
          </w:tcPr>
          <w:p w14:paraId="5FA4799D" w14:textId="2B9D1FEB"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100</w:t>
            </w:r>
          </w:p>
        </w:tc>
      </w:tr>
      <w:tr w:rsidR="00B4395C" w:rsidRPr="000E726B" w14:paraId="7BD563AA" w14:textId="77777777" w:rsidTr="009863A9">
        <w:tc>
          <w:tcPr>
            <w:tcW w:w="7508" w:type="dxa"/>
          </w:tcPr>
          <w:p w14:paraId="255B2D6D" w14:textId="0A2CFB07"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80</w:t>
            </w:r>
          </w:p>
        </w:tc>
      </w:tr>
      <w:tr w:rsidR="00B4395C" w:rsidRPr="000E726B" w14:paraId="3469E8CB" w14:textId="77777777" w:rsidTr="009863A9">
        <w:tc>
          <w:tcPr>
            <w:tcW w:w="7508" w:type="dxa"/>
          </w:tcPr>
          <w:p w14:paraId="445D7A07" w14:textId="5872D0B4"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20</w:t>
            </w:r>
          </w:p>
        </w:tc>
      </w:tr>
      <w:tr w:rsidR="00B4395C" w:rsidRPr="000E726B" w14:paraId="3C5BD06D" w14:textId="77777777" w:rsidTr="009863A9">
        <w:tc>
          <w:tcPr>
            <w:tcW w:w="7508" w:type="dxa"/>
          </w:tcPr>
          <w:p w14:paraId="5E1488F0" w14:textId="18C17C8C"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12</w:t>
            </w:r>
          </w:p>
        </w:tc>
      </w:tr>
      <w:tr w:rsidR="00B4395C" w:rsidRPr="000E726B" w14:paraId="0BE57AD4" w14:textId="77777777" w:rsidTr="009863A9">
        <w:tc>
          <w:tcPr>
            <w:tcW w:w="7508" w:type="dxa"/>
          </w:tcPr>
          <w:p w14:paraId="2D6DD292" w14:textId="7AC15045"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lastRenderedPageBreak/>
              <w:t>Transporto priemonės</w:t>
            </w:r>
          </w:p>
        </w:tc>
        <w:tc>
          <w:tcPr>
            <w:tcW w:w="2454" w:type="dxa"/>
          </w:tcPr>
          <w:p w14:paraId="69340660" w14:textId="275C347C"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6</w:t>
            </w:r>
          </w:p>
        </w:tc>
      </w:tr>
      <w:tr w:rsidR="00B4395C" w:rsidRPr="000E726B" w14:paraId="4198FF12" w14:textId="77777777" w:rsidTr="009863A9">
        <w:tc>
          <w:tcPr>
            <w:tcW w:w="7508" w:type="dxa"/>
          </w:tcPr>
          <w:p w14:paraId="57CFA92F" w14:textId="3FE981A1"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12</w:t>
            </w:r>
          </w:p>
        </w:tc>
      </w:tr>
      <w:tr w:rsidR="00B4395C" w:rsidRPr="000E726B" w14:paraId="0B26F36F" w14:textId="77777777" w:rsidTr="009863A9">
        <w:tc>
          <w:tcPr>
            <w:tcW w:w="7508" w:type="dxa"/>
          </w:tcPr>
          <w:p w14:paraId="0B9327AE" w14:textId="11819B79"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Kitas ilgalaikis materialusis turtas</w:t>
            </w:r>
          </w:p>
        </w:tc>
        <w:tc>
          <w:tcPr>
            <w:tcW w:w="2454" w:type="dxa"/>
          </w:tcPr>
          <w:p w14:paraId="2765E5A0" w14:textId="37FC34D9" w:rsidR="00B4395C" w:rsidRPr="000E726B" w:rsidRDefault="00FA16F9"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w:t>
            </w:r>
          </w:p>
        </w:tc>
      </w:tr>
    </w:tbl>
    <w:p w14:paraId="03FBEBDA" w14:textId="77777777" w:rsidR="009863A9" w:rsidRPr="000E726B"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0E726B">
        <w:rPr>
          <w:rFonts w:ascii="Times New Roman" w:eastAsia="Times New Roman" w:hAnsi="Times New Roman" w:cs="Arial"/>
          <w:sz w:val="24"/>
          <w:szCs w:val="16"/>
          <w:lang w:val="lt-LT" w:eastAsia="ar-SA"/>
        </w:rPr>
        <w:t xml:space="preserve"> </w:t>
      </w:r>
      <w:r w:rsidRPr="000E726B">
        <w:rPr>
          <w:rFonts w:ascii="Times New Roman" w:eastAsia="Times New Roman" w:hAnsi="Times New Roman" w:cs="Arial"/>
          <w:spacing w:val="6"/>
          <w:sz w:val="24"/>
          <w:szCs w:val="24"/>
          <w:lang w:val="lt-LT" w:eastAsia="ar-SA"/>
        </w:rPr>
        <w:t>I</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š</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š</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1"/>
          <w:sz w:val="24"/>
          <w:szCs w:val="24"/>
          <w:lang w:val="lt-LT" w:eastAsia="ar-SA"/>
        </w:rPr>
        <w:t>it</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1"/>
          <w:sz w:val="24"/>
          <w:szCs w:val="24"/>
          <w:lang w:val="lt-LT" w:eastAsia="ar-SA"/>
        </w:rPr>
        <w:t>j</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ž</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pacing w:val="2"/>
          <w:sz w:val="24"/>
          <w:szCs w:val="24"/>
          <w:lang w:val="lt-LT" w:eastAsia="ar-SA"/>
        </w:rPr>
        <w:t>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
          <w:sz w:val="24"/>
          <w:szCs w:val="24"/>
          <w:lang w:val="lt-LT" w:eastAsia="ar-SA"/>
        </w:rPr>
        <w:t xml:space="preserve"> Re</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bl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0"/>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1"/>
          <w:sz w:val="24"/>
          <w:szCs w:val="24"/>
          <w:lang w:val="lt-LT" w:eastAsia="ar-SA"/>
        </w:rPr>
        <w:t>ė</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ka</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4"/>
          <w:sz w:val="24"/>
          <w:szCs w:val="24"/>
          <w:lang w:val="lt-LT" w:eastAsia="ar-SA"/>
        </w:rPr>
        <w:t>ž</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ngu</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pacing w:val="6"/>
          <w:sz w:val="24"/>
          <w:szCs w:val="24"/>
          <w:lang w:val="lt-LT" w:eastAsia="ar-SA"/>
        </w:rPr>
        <w:t>(</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2"/>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č</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
          <w:sz w:val="24"/>
          <w:szCs w:val="24"/>
          <w:lang w:val="lt-LT" w:eastAsia="ar-SA"/>
        </w:rPr>
        <w:t xml:space="preserve"> s</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c</w:t>
      </w:r>
      <w:r w:rsidRPr="000E726B">
        <w:rPr>
          <w:rFonts w:ascii="Times New Roman" w:eastAsia="Times New Roman" w:hAnsi="Times New Roman" w:cs="Arial"/>
          <w:sz w:val="24"/>
          <w:szCs w:val="24"/>
          <w:lang w:val="lt-LT" w:eastAsia="ar-SA"/>
        </w:rPr>
        <w:t>h</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im</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 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
          <w:sz w:val="24"/>
          <w:szCs w:val="24"/>
          <w:lang w:val="lt-LT" w:eastAsia="ar-SA"/>
        </w:rPr>
        <w:t>ež</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4"/>
          <w:sz w:val="24"/>
          <w:szCs w:val="24"/>
          <w:lang w:val="lt-LT" w:eastAsia="ar-SA"/>
        </w:rPr>
        <w:t>č</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ų. </w:t>
      </w:r>
    </w:p>
    <w:p w14:paraId="06D241F0" w14:textId="279EC4B2"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0E726B"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Atsargos</w:t>
      </w:r>
    </w:p>
    <w:p w14:paraId="72DD7394" w14:textId="3967D0A6" w:rsidR="00C91F92" w:rsidRPr="000E726B"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0E726B">
        <w:rPr>
          <w:rFonts w:ascii="Times New Roman" w:eastAsia="Times New Roman" w:hAnsi="Times New Roman" w:cs="Times New Roman"/>
          <w:sz w:val="24"/>
          <w:szCs w:val="24"/>
          <w:lang w:val="lt-LT" w:eastAsia="ar-SA"/>
        </w:rPr>
        <w:t>Atsargų apskaitos metodai ir taisyklės nustatyti 8-ajame VSAFAS „Atsargos“.</w:t>
      </w:r>
      <w:r w:rsidRPr="000E726B">
        <w:rPr>
          <w:rFonts w:ascii="Times New Roman" w:eastAsia="Times New Roman" w:hAnsi="Times New Roman" w:cs="Arial"/>
          <w:b/>
          <w:bCs/>
          <w:sz w:val="24"/>
          <w:szCs w:val="24"/>
          <w:lang w:val="lt-LT" w:eastAsia="ar-SA"/>
        </w:rPr>
        <w:t xml:space="preserve"> </w:t>
      </w:r>
      <w:r w:rsidRPr="000E726B">
        <w:rPr>
          <w:rFonts w:ascii="Times New Roman" w:eastAsia="Times New Roman" w:hAnsi="Times New Roman" w:cs="Arial"/>
          <w:bCs/>
          <w:sz w:val="24"/>
          <w:szCs w:val="24"/>
          <w:lang w:val="lt-LT" w:eastAsia="ar-SA"/>
        </w:rPr>
        <w:t>A</w:t>
      </w:r>
      <w:r w:rsidRPr="000E726B">
        <w:rPr>
          <w:rFonts w:ascii="Times New Roman" w:eastAsia="Times New Roman" w:hAnsi="Times New Roman" w:cs="Arial"/>
          <w:bCs/>
          <w:spacing w:val="2"/>
          <w:sz w:val="24"/>
          <w:szCs w:val="24"/>
          <w:lang w:val="lt-LT" w:eastAsia="ar-SA"/>
        </w:rPr>
        <w:t>t</w:t>
      </w:r>
      <w:r w:rsidRPr="000E726B">
        <w:rPr>
          <w:rFonts w:ascii="Times New Roman" w:eastAsia="Times New Roman" w:hAnsi="Times New Roman" w:cs="Arial"/>
          <w:bCs/>
          <w:spacing w:val="-2"/>
          <w:sz w:val="24"/>
          <w:szCs w:val="24"/>
          <w:lang w:val="lt-LT" w:eastAsia="ar-SA"/>
        </w:rPr>
        <w:t>s</w:t>
      </w:r>
      <w:r w:rsidRPr="000E726B">
        <w:rPr>
          <w:rFonts w:ascii="Times New Roman" w:eastAsia="Times New Roman" w:hAnsi="Times New Roman" w:cs="Arial"/>
          <w:bCs/>
          <w:sz w:val="24"/>
          <w:szCs w:val="24"/>
          <w:lang w:val="lt-LT" w:eastAsia="ar-SA"/>
        </w:rPr>
        <w:t>a</w:t>
      </w:r>
      <w:r w:rsidRPr="000E726B">
        <w:rPr>
          <w:rFonts w:ascii="Times New Roman" w:eastAsia="Times New Roman" w:hAnsi="Times New Roman" w:cs="Arial"/>
          <w:bCs/>
          <w:spacing w:val="-5"/>
          <w:sz w:val="24"/>
          <w:szCs w:val="24"/>
          <w:lang w:val="lt-LT" w:eastAsia="ar-SA"/>
        </w:rPr>
        <w:t>r</w:t>
      </w:r>
      <w:r w:rsidRPr="000E726B">
        <w:rPr>
          <w:rFonts w:ascii="Times New Roman" w:eastAsia="Times New Roman" w:hAnsi="Times New Roman" w:cs="Arial"/>
          <w:bCs/>
          <w:sz w:val="24"/>
          <w:szCs w:val="24"/>
          <w:lang w:val="lt-LT" w:eastAsia="ar-SA"/>
        </w:rPr>
        <w:t>g</w:t>
      </w:r>
      <w:r w:rsidRPr="000E726B">
        <w:rPr>
          <w:rFonts w:ascii="Times New Roman" w:eastAsia="Times New Roman" w:hAnsi="Times New Roman" w:cs="Arial"/>
          <w:bCs/>
          <w:spacing w:val="5"/>
          <w:sz w:val="24"/>
          <w:szCs w:val="24"/>
          <w:lang w:val="lt-LT" w:eastAsia="ar-SA"/>
        </w:rPr>
        <w:t>o</w:t>
      </w:r>
      <w:r w:rsidRPr="000E726B">
        <w:rPr>
          <w:rFonts w:ascii="Times New Roman" w:eastAsia="Times New Roman" w:hAnsi="Times New Roman" w:cs="Arial"/>
          <w:bCs/>
          <w:spacing w:val="-3"/>
          <w:sz w:val="24"/>
          <w:szCs w:val="24"/>
          <w:lang w:val="lt-LT" w:eastAsia="ar-SA"/>
        </w:rPr>
        <w:t>m</w:t>
      </w:r>
      <w:r w:rsidRPr="000E726B">
        <w:rPr>
          <w:rFonts w:ascii="Times New Roman" w:eastAsia="Times New Roman" w:hAnsi="Times New Roman" w:cs="Arial"/>
          <w:bCs/>
          <w:spacing w:val="1"/>
          <w:sz w:val="24"/>
          <w:szCs w:val="24"/>
          <w:lang w:val="lt-LT" w:eastAsia="ar-SA"/>
        </w:rPr>
        <w:t>i</w:t>
      </w:r>
      <w:r w:rsidRPr="000E726B">
        <w:rPr>
          <w:rFonts w:ascii="Times New Roman" w:eastAsia="Times New Roman" w:hAnsi="Times New Roman" w:cs="Arial"/>
          <w:bCs/>
          <w:sz w:val="24"/>
          <w:szCs w:val="24"/>
          <w:lang w:val="lt-LT" w:eastAsia="ar-SA"/>
        </w:rPr>
        <w:t xml:space="preserve">s </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4"/>
          <w:sz w:val="24"/>
          <w:szCs w:val="24"/>
          <w:lang w:val="lt-LT" w:eastAsia="ar-SA"/>
        </w:rPr>
        <w:t>įstaigos</w:t>
      </w:r>
      <w:r w:rsidRPr="000E726B">
        <w:rPr>
          <w:rFonts w:ascii="Times New Roman" w:eastAsia="Times New Roman" w:hAnsi="Times New Roman" w:cs="Arial"/>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 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į p</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neri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 xml:space="preserve">us </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un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j</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s u</w:t>
      </w:r>
      <w:r w:rsidRPr="000E726B">
        <w:rPr>
          <w:rFonts w:ascii="Times New Roman" w:eastAsia="Times New Roman" w:hAnsi="Times New Roman" w:cs="Arial"/>
          <w:spacing w:val="-1"/>
          <w:sz w:val="24"/>
          <w:szCs w:val="24"/>
          <w:lang w:val="lt-LT" w:eastAsia="ar-SA"/>
        </w:rPr>
        <w:t>ž</w:t>
      </w:r>
      <w:r w:rsidRPr="000E726B">
        <w:rPr>
          <w:rFonts w:ascii="Times New Roman" w:eastAsia="Times New Roman" w:hAnsi="Times New Roman" w:cs="Arial"/>
          <w:spacing w:val="5"/>
          <w:sz w:val="24"/>
          <w:szCs w:val="24"/>
          <w:lang w:val="lt-LT" w:eastAsia="ar-SA"/>
        </w:rPr>
        <w:t>d</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 xml:space="preserve">i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 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š</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s 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4"/>
          <w:sz w:val="24"/>
          <w:szCs w:val="24"/>
          <w:lang w:val="lt-LT" w:eastAsia="ar-SA"/>
        </w:rPr>
        <w:t>g</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 xml:space="preserve">i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a 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 xml:space="preserve">a </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į</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duo</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6"/>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z w:val="24"/>
          <w:szCs w:val="24"/>
          <w:lang w:val="lt-LT" w:eastAsia="ar-SA"/>
        </w:rPr>
        <w:t>kd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9"/>
          <w:sz w:val="24"/>
          <w:szCs w:val="24"/>
          <w:lang w:val="lt-LT" w:eastAsia="ar-SA"/>
        </w:rPr>
        <w:t>į</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14"/>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ą</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5"/>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z w:val="24"/>
          <w:szCs w:val="24"/>
          <w:lang w:val="lt-LT" w:eastAsia="ar-SA"/>
        </w:rPr>
        <w:t xml:space="preserve">ir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ugų</w:t>
      </w:r>
      <w:r w:rsidRPr="000E726B">
        <w:rPr>
          <w:rFonts w:ascii="Times New Roman" w:eastAsia="Times New Roman" w:hAnsi="Times New Roman" w:cs="Arial"/>
          <w:spacing w:val="36"/>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ė</w:t>
      </w:r>
      <w:r w:rsidRPr="000E726B">
        <w:rPr>
          <w:rFonts w:ascii="Times New Roman" w:eastAsia="Times New Roman" w:hAnsi="Times New Roman" w:cs="Arial"/>
          <w:spacing w:val="28"/>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z w:val="24"/>
          <w:szCs w:val="24"/>
          <w:lang w:val="lt-LT" w:eastAsia="ar-SA"/>
        </w:rPr>
        <w:t>kd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 xml:space="preserve">t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ik</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8"/>
          <w:sz w:val="24"/>
          <w:szCs w:val="24"/>
          <w:lang w:val="lt-LT" w:eastAsia="ar-SA"/>
        </w:rPr>
        <w:t xml:space="preserve"> </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6"/>
          <w:sz w:val="24"/>
          <w:szCs w:val="24"/>
          <w:lang w:val="lt-LT" w:eastAsia="ar-SA"/>
        </w:rPr>
        <w:t xml:space="preserve"> </w:t>
      </w:r>
      <w:r w:rsidRPr="000E726B">
        <w:rPr>
          <w:rFonts w:ascii="Times New Roman" w:eastAsia="Times New Roman" w:hAnsi="Times New Roman" w:cs="Arial"/>
          <w:spacing w:val="-5"/>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30"/>
          <w:sz w:val="24"/>
          <w:szCs w:val="24"/>
          <w:lang w:val="lt-LT" w:eastAsia="ar-SA"/>
        </w:rPr>
        <w:t xml:space="preserve"> </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40"/>
          <w:sz w:val="24"/>
          <w:szCs w:val="24"/>
          <w:lang w:val="lt-LT" w:eastAsia="ar-SA"/>
        </w:rPr>
        <w:t xml:space="preserve"> </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 ū</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6"/>
          <w:sz w:val="24"/>
          <w:szCs w:val="24"/>
          <w:lang w:val="lt-LT" w:eastAsia="ar-SA"/>
        </w:rPr>
        <w:t xml:space="preserve"> </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3"/>
          <w:sz w:val="24"/>
          <w:szCs w:val="24"/>
          <w:lang w:val="lt-LT" w:eastAsia="ar-SA"/>
        </w:rPr>
        <w:t xml:space="preserve">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1"/>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7"/>
          <w:sz w:val="24"/>
          <w:szCs w:val="24"/>
          <w:lang w:val="lt-LT" w:eastAsia="ar-SA"/>
        </w:rPr>
        <w:t xml:space="preserve"> </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10"/>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 xml:space="preserve">ą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z w:val="24"/>
          <w:szCs w:val="24"/>
          <w:lang w:val="lt-LT" w:eastAsia="ar-SA"/>
        </w:rPr>
        <w:t>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7"/>
          <w:sz w:val="24"/>
          <w:szCs w:val="24"/>
          <w:lang w:val="lt-LT" w:eastAsia="ar-SA"/>
        </w:rPr>
        <w:t xml:space="preserve"> </w:t>
      </w:r>
      <w:r w:rsidRPr="000E726B">
        <w:rPr>
          <w:rFonts w:ascii="Times New Roman" w:eastAsia="Times New Roman" w:hAnsi="Times New Roman" w:cs="Arial"/>
          <w:spacing w:val="-4"/>
          <w:sz w:val="24"/>
          <w:szCs w:val="24"/>
          <w:lang w:val="lt-LT" w:eastAsia="ar-SA"/>
        </w:rPr>
        <w:t>į</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7"/>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m</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3"/>
          <w:sz w:val="24"/>
          <w:szCs w:val="24"/>
          <w:lang w:val="lt-LT" w:eastAsia="ar-SA"/>
        </w:rPr>
        <w:t xml:space="preserve"> </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na</w:t>
      </w:r>
      <w:r w:rsidRPr="000E726B">
        <w:rPr>
          <w:rFonts w:ascii="Times New Roman" w:eastAsia="Times New Roman" w:hAnsi="Times New Roman" w:cs="Arial"/>
          <w:spacing w:val="34"/>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1"/>
          <w:sz w:val="24"/>
          <w:szCs w:val="24"/>
          <w:lang w:val="lt-LT" w:eastAsia="ar-SA"/>
        </w:rPr>
        <w:t>že</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ė</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z w:val="24"/>
          <w:szCs w:val="24"/>
          <w:lang w:val="lt-LT" w:eastAsia="ar-SA"/>
        </w:rPr>
        <w:t>už</w:t>
      </w:r>
      <w:r w:rsidRPr="000E726B">
        <w:rPr>
          <w:rFonts w:ascii="Times New Roman" w:eastAsia="Times New Roman" w:hAnsi="Times New Roman" w:cs="Arial"/>
          <w:spacing w:val="3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33"/>
          <w:sz w:val="24"/>
          <w:szCs w:val="24"/>
          <w:lang w:val="lt-LT" w:eastAsia="ar-SA"/>
        </w:rPr>
        <w:t xml:space="preserve"> </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lią</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pacing w:val="-4"/>
          <w:sz w:val="24"/>
          <w:szCs w:val="24"/>
          <w:lang w:val="lt-LT" w:eastAsia="ar-SA"/>
        </w:rPr>
        <w:t>il</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j</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to</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ę</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7"/>
          <w:sz w:val="24"/>
          <w:szCs w:val="24"/>
          <w:lang w:val="lt-LT" w:eastAsia="ar-SA"/>
        </w:rPr>
        <w:t xml:space="preserve"> </w:t>
      </w:r>
    </w:p>
    <w:p w14:paraId="0D1C0F7B" w14:textId="41807E38" w:rsidR="00C91F92" w:rsidRPr="000E726B"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0E726B">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0E726B"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Finansinis turtas</w:t>
      </w:r>
    </w:p>
    <w:p w14:paraId="49FC3120" w14:textId="6E403136"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0E726B"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Gautinos sumos</w:t>
      </w:r>
    </w:p>
    <w:p w14:paraId="7CA148A9" w14:textId="4747B188"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0E726B">
        <w:rPr>
          <w:rFonts w:ascii="Times New Roman" w:eastAsia="Times New Roman" w:hAnsi="Times New Roman" w:cs="Times New Roman"/>
          <w:sz w:val="24"/>
          <w:szCs w:val="16"/>
          <w:lang w:val="lt-LT" w:eastAsia="ar-SA"/>
        </w:rPr>
        <w:t>17-ąjį VSAFAS „Finansinis turtas ir finansiniai įsipareigojimai“</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lastRenderedPageBreak/>
        <w:t>Registruojamos gautinos sumos turi būti įvertintos įsigijimo savikaina.</w:t>
      </w:r>
    </w:p>
    <w:p w14:paraId="526D7B72" w14:textId="19672A91"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0E726B"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Pinigai ir pinigų ekvivalentai</w:t>
      </w:r>
    </w:p>
    <w:p w14:paraId="21AFEC87" w14:textId="60912784"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0E726B">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0E726B">
        <w:rPr>
          <w:rFonts w:ascii="Times New Roman" w:eastAsia="Times New Roman" w:hAnsi="Times New Roman" w:cs="Times New Roman"/>
          <w:sz w:val="24"/>
          <w:szCs w:val="24"/>
          <w:lang w:val="lt-LT" w:eastAsia="ar-SA"/>
        </w:rPr>
        <w:t xml:space="preserve"> </w:t>
      </w:r>
    </w:p>
    <w:p w14:paraId="47E59831" w14:textId="77777777" w:rsidR="002E1FA3" w:rsidRPr="000E726B"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0E726B">
        <w:rPr>
          <w:rFonts w:ascii="Times New Roman" w:eastAsia="Times New Roman" w:hAnsi="Times New Roman" w:cs="Arial"/>
          <w:b/>
          <w:bCs/>
          <w:iCs/>
          <w:spacing w:val="-1"/>
          <w:w w:val="103"/>
          <w:sz w:val="24"/>
          <w:szCs w:val="28"/>
          <w:lang w:val="lt-LT" w:eastAsia="ar-SA"/>
        </w:rPr>
        <w:t>Finansavimo sumos</w:t>
      </w:r>
    </w:p>
    <w:p w14:paraId="3FF6D7DE" w14:textId="2ED452E4"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Įstaigos gautos (gautinos) finansavimo sumos pagal paskirtį skirstomos į:</w:t>
      </w:r>
      <w:r w:rsidR="00B4395C"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finansavimo sumas nepiniginiam turtui įsigyti</w:t>
      </w:r>
      <w:r w:rsidR="00B4395C" w:rsidRPr="000E726B">
        <w:rPr>
          <w:rFonts w:ascii="Times New Roman" w:eastAsia="Times New Roman" w:hAnsi="Times New Roman" w:cs="Times New Roman"/>
          <w:sz w:val="24"/>
          <w:szCs w:val="24"/>
          <w:lang w:val="lt-LT" w:eastAsia="ar-SA"/>
        </w:rPr>
        <w:t xml:space="preserve"> ir </w:t>
      </w:r>
      <w:r w:rsidRPr="000E726B">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0E726B"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Finansiniai įsipareigojimai</w:t>
      </w:r>
    </w:p>
    <w:p w14:paraId="19025118" w14:textId="609CD628" w:rsidR="00C91F92" w:rsidRPr="000E726B"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susiję su rinkos kainomis – tikrąja verte</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kiti ilgalaikiai finansiniai įsipareigojimai ir atidėjiniai– amortizuota savikaina</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0E726B"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Atidėjiniai</w:t>
      </w:r>
    </w:p>
    <w:p w14:paraId="607819ED" w14:textId="43584C5F"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w:t>
      </w:r>
      <w:r w:rsidRPr="000E726B">
        <w:rPr>
          <w:rFonts w:ascii="Times New Roman" w:eastAsia="Times New Roman" w:hAnsi="Times New Roman" w:cs="Times New Roman"/>
          <w:sz w:val="24"/>
          <w:szCs w:val="24"/>
          <w:lang w:val="lt-LT" w:eastAsia="ar-SA"/>
        </w:rPr>
        <w:lastRenderedPageBreak/>
        <w:t xml:space="preserve">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0E726B"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Veiklos nuoma</w:t>
      </w:r>
    </w:p>
    <w:p w14:paraId="7D09C28C" w14:textId="49BD815A"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0E726B"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Pajamos</w:t>
      </w:r>
    </w:p>
    <w:p w14:paraId="02978283" w14:textId="7C9AD620"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0E726B"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Sąnaudos</w:t>
      </w:r>
    </w:p>
    <w:p w14:paraId="62314D14" w14:textId="7AC80B7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6EAD613F"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0E726B">
        <w:rPr>
          <w:rFonts w:ascii="Times New Roman" w:eastAsia="Times New Roman" w:hAnsi="Times New Roman" w:cs="Times New Roman"/>
          <w:bCs/>
          <w:sz w:val="24"/>
          <w:szCs w:val="24"/>
          <w:lang w:val="lt-LT" w:eastAsia="ar-SA"/>
        </w:rPr>
        <w:t>Finansavimo sąnaudas įstaiga</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0E726B"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Sandoriai užsienio valiuta</w:t>
      </w:r>
    </w:p>
    <w:p w14:paraId="018435AB" w14:textId="51CB5842"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0E726B"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Turto nuvertėjimas</w:t>
      </w:r>
    </w:p>
    <w:p w14:paraId="73BDF10F" w14:textId="2DA359D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3" w:name="_Ref139194008"/>
    </w:p>
    <w:p w14:paraId="3B0097E3" w14:textId="255B3364"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3"/>
      <w:r w:rsidRPr="000E726B">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0E726B"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Neapibrėžtieji įsipareigojimai ir neapibrėžtasis turtas</w:t>
      </w:r>
    </w:p>
    <w:p w14:paraId="205315E2" w14:textId="21D94C1A"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0E726B"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4" w:name="_Ref166049503"/>
      <w:bookmarkEnd w:id="14"/>
    </w:p>
    <w:p w14:paraId="742EA4EE"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Informacijos pagal segmentus pateikimas</w:t>
      </w:r>
    </w:p>
    <w:p w14:paraId="36057110" w14:textId="26CE2ADD" w:rsidR="00C91F92" w:rsidRPr="000E726B"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0E726B"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0E726B"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Įstaiga skiria šiuos segmentus:</w:t>
      </w:r>
    </w:p>
    <w:p w14:paraId="7B96E7A7" w14:textId="327648A7"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bendrųjų valstybės paslaugų;</w:t>
      </w:r>
    </w:p>
    <w:p w14:paraId="6741E295" w14:textId="09EEE9A5"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socialinė apsauga;</w:t>
      </w:r>
    </w:p>
    <w:p w14:paraId="659E6424" w14:textId="40D62934"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švietimas.</w:t>
      </w:r>
    </w:p>
    <w:p w14:paraId="77A1CDA7" w14:textId="0E65137E" w:rsidR="00EE3B8D" w:rsidRDefault="00EE3B8D" w:rsidP="00DF3397">
      <w:pPr>
        <w:spacing w:after="0" w:line="240" w:lineRule="auto"/>
        <w:rPr>
          <w:rFonts w:ascii="Times New Roman" w:hAnsi="Times New Roman" w:cs="Times New Roman"/>
          <w:sz w:val="24"/>
          <w:szCs w:val="24"/>
          <w:lang w:val="lt-LT"/>
        </w:rPr>
      </w:pPr>
    </w:p>
    <w:p w14:paraId="56A98F6E" w14:textId="77777777" w:rsidR="008E4328" w:rsidRPr="000E726B" w:rsidRDefault="008E4328" w:rsidP="00DF3397">
      <w:pPr>
        <w:spacing w:after="0" w:line="240" w:lineRule="auto"/>
        <w:rPr>
          <w:rFonts w:ascii="Times New Roman" w:hAnsi="Times New Roman" w:cs="Times New Roman"/>
          <w:sz w:val="24"/>
          <w:szCs w:val="24"/>
          <w:lang w:val="lt-LT"/>
        </w:rPr>
      </w:pPr>
    </w:p>
    <w:p w14:paraId="1D52751B" w14:textId="2B6AF5DE" w:rsidR="00DF3397" w:rsidRPr="000E726B" w:rsidRDefault="00DF3397" w:rsidP="005D3DAF">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III. PASTABOS</w:t>
      </w:r>
    </w:p>
    <w:p w14:paraId="41670377" w14:textId="2C545535" w:rsidR="005D3DAF" w:rsidRPr="000E726B" w:rsidRDefault="005D3DAF" w:rsidP="005D3DAF">
      <w:pPr>
        <w:spacing w:after="0" w:line="240" w:lineRule="auto"/>
        <w:jc w:val="center"/>
        <w:rPr>
          <w:rFonts w:ascii="Times New Roman" w:hAnsi="Times New Roman" w:cs="Times New Roman"/>
          <w:sz w:val="24"/>
          <w:szCs w:val="24"/>
          <w:lang w:val="lt-LT"/>
        </w:rPr>
      </w:pPr>
    </w:p>
    <w:p w14:paraId="3A55AABF" w14:textId="459D80BE" w:rsidR="005D3DAF" w:rsidRDefault="005D3DAF" w:rsidP="00595BC5">
      <w:pPr>
        <w:spacing w:after="0" w:line="240" w:lineRule="auto"/>
        <w:jc w:val="center"/>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Pastaba P01 “Apskaitos politika ir apskaitinių įverčių keitimas, klaidų taisymas”</w:t>
      </w:r>
    </w:p>
    <w:p w14:paraId="7AE22F34" w14:textId="638F0F05" w:rsidR="005D3DAF" w:rsidRPr="000E726B" w:rsidRDefault="005D3DAF" w:rsidP="002E1FA3">
      <w:pPr>
        <w:spacing w:after="0" w:line="240" w:lineRule="auto"/>
        <w:ind w:firstLine="992"/>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P01.1 Apskaitos politikos keitimų 202</w:t>
      </w:r>
      <w:r w:rsidR="00C67E6C" w:rsidRPr="000E726B">
        <w:rPr>
          <w:rFonts w:ascii="Times New Roman" w:hAnsi="Times New Roman" w:cs="Times New Roman"/>
          <w:sz w:val="24"/>
          <w:szCs w:val="24"/>
          <w:lang w:val="lt-LT"/>
        </w:rPr>
        <w:t>3</w:t>
      </w:r>
      <w:r w:rsidRPr="000E726B">
        <w:rPr>
          <w:rFonts w:ascii="Times New Roman" w:hAnsi="Times New Roman" w:cs="Times New Roman"/>
          <w:sz w:val="24"/>
          <w:szCs w:val="24"/>
          <w:lang w:val="lt-LT"/>
        </w:rPr>
        <w:t xml:space="preserve"> metais nebuvo.</w:t>
      </w:r>
    </w:p>
    <w:p w14:paraId="1730F78F" w14:textId="70B91D9A" w:rsidR="005D3DAF" w:rsidRPr="000E726B" w:rsidRDefault="005D3DAF" w:rsidP="002E1FA3">
      <w:pPr>
        <w:spacing w:after="0" w:line="240" w:lineRule="auto"/>
        <w:ind w:firstLine="992"/>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0E726B">
        <w:rPr>
          <w:rFonts w:ascii="Times New Roman" w:hAnsi="Times New Roman" w:cs="Times New Roman"/>
          <w:sz w:val="24"/>
          <w:szCs w:val="24"/>
          <w:lang w:val="lt-LT"/>
        </w:rPr>
        <w:t xml:space="preserve">e bei </w:t>
      </w:r>
      <w:r w:rsidRPr="000E726B">
        <w:rPr>
          <w:rFonts w:ascii="Times New Roman" w:hAnsi="Times New Roman" w:cs="Times New Roman"/>
          <w:sz w:val="24"/>
          <w:szCs w:val="24"/>
          <w:lang w:val="lt-LT"/>
        </w:rPr>
        <w:t>techninį, technologinį arba kitokį senėjimą</w:t>
      </w:r>
      <w:r w:rsidR="00595BC5" w:rsidRPr="000E726B">
        <w:rPr>
          <w:rFonts w:ascii="Times New Roman" w:hAnsi="Times New Roman" w:cs="Times New Roman"/>
          <w:sz w:val="24"/>
          <w:szCs w:val="24"/>
          <w:lang w:val="lt-LT"/>
        </w:rPr>
        <w:t>. 202</w:t>
      </w:r>
      <w:r w:rsidR="00C67E6C" w:rsidRPr="000E726B">
        <w:rPr>
          <w:rFonts w:ascii="Times New Roman" w:hAnsi="Times New Roman" w:cs="Times New Roman"/>
          <w:sz w:val="24"/>
          <w:szCs w:val="24"/>
          <w:lang w:val="lt-LT"/>
        </w:rPr>
        <w:t>3</w:t>
      </w:r>
      <w:r w:rsidR="00595BC5" w:rsidRPr="000E726B">
        <w:rPr>
          <w:rFonts w:ascii="Times New Roman" w:hAnsi="Times New Roman" w:cs="Times New Roman"/>
          <w:sz w:val="24"/>
          <w:szCs w:val="24"/>
          <w:lang w:val="lt-LT"/>
        </w:rPr>
        <w:t xml:space="preserve"> metais apskaitiniai įverčiai nesikeitė. </w:t>
      </w:r>
    </w:p>
    <w:p w14:paraId="49C68002" w14:textId="0ADCA197" w:rsidR="00595BC5" w:rsidRDefault="00595BC5" w:rsidP="002E1FA3">
      <w:pPr>
        <w:spacing w:after="0" w:line="240" w:lineRule="auto"/>
        <w:ind w:firstLine="992"/>
        <w:rPr>
          <w:rFonts w:ascii="Times New Roman" w:hAnsi="Times New Roman" w:cs="Times New Roman"/>
          <w:sz w:val="24"/>
          <w:szCs w:val="24"/>
          <w:lang w:val="lt-LT"/>
        </w:rPr>
      </w:pPr>
      <w:r w:rsidRPr="000E726B">
        <w:rPr>
          <w:rFonts w:ascii="Times New Roman" w:hAnsi="Times New Roman" w:cs="Times New Roman"/>
          <w:sz w:val="24"/>
          <w:szCs w:val="24"/>
          <w:lang w:val="lt-LT"/>
        </w:rPr>
        <w:t>P01.3 Apskaitos politikos ir esminių klaidų taisymo įtaka</w:t>
      </w:r>
      <w:r w:rsidR="009D0813" w:rsidRPr="000E726B">
        <w:rPr>
          <w:rFonts w:ascii="Times New Roman" w:hAnsi="Times New Roman" w:cs="Times New Roman"/>
          <w:sz w:val="24"/>
          <w:szCs w:val="24"/>
          <w:lang w:val="lt-LT"/>
        </w:rPr>
        <w:t xml:space="preserve"> 7-ojo VSAFAS prieduose.</w:t>
      </w:r>
    </w:p>
    <w:p w14:paraId="753D570E" w14:textId="3A248840" w:rsidR="00C73B47" w:rsidRPr="000E726B"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07D6D213" w:rsidR="00C73B47" w:rsidRDefault="00C73B47" w:rsidP="00404D5A">
      <w:pPr>
        <w:pStyle w:val="Default"/>
        <w:ind w:firstLine="720"/>
        <w:jc w:val="both"/>
        <w:rPr>
          <w:b/>
          <w:bCs/>
          <w:i/>
          <w:iCs/>
          <w:color w:val="auto"/>
        </w:rPr>
      </w:pPr>
      <w:r w:rsidRPr="000E726B">
        <w:rPr>
          <w:b/>
          <w:bCs/>
          <w:i/>
          <w:iCs/>
          <w:color w:val="auto"/>
        </w:rPr>
        <w:t xml:space="preserve">P02 „Pagrindinės veiklos sąnaudos“ </w:t>
      </w:r>
    </w:p>
    <w:p w14:paraId="6D7507D6" w14:textId="2CE5234A"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veiklos rezultatų ataskaitoje pagrindinės veiklos sąnaudos rodomos pagal jų pobūdį. Per ataskaitinį laikotarpį  savo veikloje patyrė ir apskaitė</w:t>
      </w:r>
      <w:r w:rsidR="00FC60EE" w:rsidRPr="000E726B">
        <w:rPr>
          <w:color w:val="auto"/>
        </w:rPr>
        <w:t xml:space="preserve"> 1</w:t>
      </w:r>
      <w:r w:rsidR="00C40388" w:rsidRPr="000E726B">
        <w:rPr>
          <w:color w:val="auto"/>
        </w:rPr>
        <w:t>528233,41</w:t>
      </w:r>
      <w:r w:rsidR="00C73B47" w:rsidRPr="000E726B">
        <w:rPr>
          <w:color w:val="auto"/>
        </w:rPr>
        <w:t xml:space="preserve"> Eur pagrindinės veiklos sąnaudų arba </w:t>
      </w:r>
      <w:r w:rsidR="00C40388" w:rsidRPr="000E726B">
        <w:rPr>
          <w:color w:val="auto"/>
        </w:rPr>
        <w:t>20,00</w:t>
      </w:r>
      <w:r w:rsidR="00C73B47" w:rsidRPr="000E726B">
        <w:rPr>
          <w:color w:val="auto"/>
        </w:rPr>
        <w:t xml:space="preserve"> proc. daugiau nei praėjusį laikotarpį. </w:t>
      </w:r>
    </w:p>
    <w:p w14:paraId="3DBA9454" w14:textId="197E9105" w:rsidR="00C73B47" w:rsidRPr="000E726B" w:rsidRDefault="00C73B47" w:rsidP="002E1FA3">
      <w:pPr>
        <w:pStyle w:val="Default"/>
        <w:ind w:firstLine="992"/>
        <w:jc w:val="both"/>
        <w:rPr>
          <w:color w:val="auto"/>
        </w:rPr>
      </w:pPr>
      <w:r w:rsidRPr="000E726B">
        <w:rPr>
          <w:color w:val="auto"/>
        </w:rPr>
        <w:lastRenderedPageBreak/>
        <w:t xml:space="preserve">Didžiausią dalį pagrindinės veiklos sąnaudų sudaro darbo užmokesčio ir socialinio draudimo sąnaudos – </w:t>
      </w:r>
      <w:r w:rsidR="00C40388" w:rsidRPr="000E726B">
        <w:rPr>
          <w:color w:val="auto"/>
        </w:rPr>
        <w:t>1225886,72</w:t>
      </w:r>
      <w:r w:rsidRPr="000E726B">
        <w:rPr>
          <w:color w:val="auto"/>
        </w:rPr>
        <w:t xml:space="preserve"> Eur arba maždaug </w:t>
      </w:r>
      <w:r w:rsidR="00C40388" w:rsidRPr="000E726B">
        <w:rPr>
          <w:color w:val="auto"/>
        </w:rPr>
        <w:t>80,22</w:t>
      </w:r>
      <w:r w:rsidRPr="000E726B">
        <w:rPr>
          <w:color w:val="auto"/>
        </w:rPr>
        <w:t xml:space="preserve"> proc. visų pagrindinės veiklos sąnaudų. </w:t>
      </w:r>
    </w:p>
    <w:p w14:paraId="39D93076" w14:textId="39C6054D" w:rsidR="00C73B47" w:rsidRPr="000E726B" w:rsidRDefault="00C73B47" w:rsidP="002E1FA3">
      <w:pPr>
        <w:pStyle w:val="Default"/>
        <w:ind w:firstLine="992"/>
        <w:jc w:val="both"/>
        <w:rPr>
          <w:color w:val="auto"/>
        </w:rPr>
      </w:pPr>
      <w:r w:rsidRPr="000E726B">
        <w:rPr>
          <w:color w:val="auto"/>
        </w:rPr>
        <w:t>Palyginus ataskaitinio ir praėjusio ataskaitinio laikotarpių sąnaudas, pagrindinis sąnaudų augimas yra darbo užmokesčio ir socialinio draudimo, nusidėvėjimo ir amortizacijos, , komandiruočių, transporto, kvalifikacijos kėlimo, paprastojo remonto ir eksploatacijos, socialinių išmokų ir kitų paslaugų</w:t>
      </w:r>
      <w:r w:rsidR="00C40388" w:rsidRPr="000E726B">
        <w:rPr>
          <w:color w:val="auto"/>
        </w:rPr>
        <w:t>, sunaudotų ir parduotų atsargų savikainos</w:t>
      </w:r>
      <w:r w:rsidRPr="000E726B">
        <w:rPr>
          <w:color w:val="auto"/>
        </w:rPr>
        <w:t xml:space="preserve">, o sumažėjimas – </w:t>
      </w:r>
      <w:r w:rsidR="00C40388" w:rsidRPr="000E726B">
        <w:rPr>
          <w:color w:val="auto"/>
        </w:rPr>
        <w:t xml:space="preserve">komunalinių paslaugų ir ryšių, </w:t>
      </w:r>
      <w:r w:rsidRPr="000E726B">
        <w:rPr>
          <w:color w:val="auto"/>
        </w:rPr>
        <w:t xml:space="preserve">, nuomos, nuvertėjimo ir nurašytų sumų ir finansavimo sąnaudos. </w:t>
      </w:r>
    </w:p>
    <w:p w14:paraId="310EBE9D" w14:textId="4B7AD1BF" w:rsidR="00CA54C0" w:rsidRPr="000E726B" w:rsidRDefault="00C73B47" w:rsidP="00075110">
      <w:pPr>
        <w:pStyle w:val="Default"/>
        <w:ind w:firstLine="992"/>
        <w:jc w:val="both"/>
        <w:rPr>
          <w:color w:val="auto"/>
        </w:rPr>
      </w:pPr>
      <w:r w:rsidRPr="000E726B">
        <w:rPr>
          <w:color w:val="auto"/>
        </w:rPr>
        <w:t xml:space="preserve">Ataskaitinio laikotarpio nusidėvėjimo ir amortizacijos sąnaudas sudaro </w:t>
      </w:r>
      <w:r w:rsidR="00FA16F9" w:rsidRPr="000E726B">
        <w:rPr>
          <w:color w:val="auto"/>
        </w:rPr>
        <w:t>22 379,60</w:t>
      </w:r>
      <w:r w:rsidRPr="000E726B">
        <w:rPr>
          <w:color w:val="auto"/>
        </w:rPr>
        <w:t xml:space="preserve"> Eur. Iš jų apskaičiuotos nematerialiojo turto amortizacijos sąnaudos yra </w:t>
      </w:r>
      <w:r w:rsidR="00FA16F9" w:rsidRPr="000E726B">
        <w:rPr>
          <w:color w:val="auto"/>
        </w:rPr>
        <w:t>310,03</w:t>
      </w:r>
      <w:r w:rsidRPr="000E726B">
        <w:rPr>
          <w:color w:val="auto"/>
        </w:rPr>
        <w:t xml:space="preserve"> Eur, ilgalaikio materialiojo turto nusidėvėjimo sąnaudos yra </w:t>
      </w:r>
      <w:r w:rsidR="00FA16F9" w:rsidRPr="000E726B">
        <w:rPr>
          <w:color w:val="auto"/>
        </w:rPr>
        <w:t>22 069,57</w:t>
      </w:r>
      <w:r w:rsidRPr="000E726B">
        <w:rPr>
          <w:color w:val="auto"/>
        </w:rPr>
        <w:t xml:space="preserve"> Eur. Per ataskaitinį laikotarpį</w:t>
      </w:r>
      <w:r w:rsidR="00C40388" w:rsidRPr="000E726B">
        <w:rPr>
          <w:color w:val="auto"/>
        </w:rPr>
        <w:t xml:space="preserve"> </w:t>
      </w:r>
      <w:r w:rsidRPr="000E726B">
        <w:rPr>
          <w:color w:val="auto"/>
        </w:rPr>
        <w:t xml:space="preserve">komunalinių paslaugų ir ryšių sąnaudos </w:t>
      </w:r>
      <w:r w:rsidR="00C40388" w:rsidRPr="000E726B">
        <w:rPr>
          <w:color w:val="auto"/>
        </w:rPr>
        <w:t>sumažėjo</w:t>
      </w:r>
      <w:r w:rsidRPr="000E726B">
        <w:rPr>
          <w:color w:val="auto"/>
        </w:rPr>
        <w:t xml:space="preserve">. Apskaitoje užregistruota </w:t>
      </w:r>
      <w:r w:rsidR="00C40388" w:rsidRPr="000E726B">
        <w:rPr>
          <w:color w:val="auto"/>
        </w:rPr>
        <w:t>54862,06</w:t>
      </w:r>
      <w:r w:rsidRPr="000E726B">
        <w:rPr>
          <w:color w:val="auto"/>
        </w:rPr>
        <w:t xml:space="preserve"> Eur šių sąnaudų: iš jų: šildymo sąnaudos – </w:t>
      </w:r>
      <w:r w:rsidR="00075110" w:rsidRPr="000E726B">
        <w:rPr>
          <w:color w:val="auto"/>
        </w:rPr>
        <w:t>37394,50</w:t>
      </w:r>
      <w:r w:rsidRPr="000E726B">
        <w:rPr>
          <w:color w:val="auto"/>
        </w:rPr>
        <w:t xml:space="preserve"> Eur; elektros energijos sąnaudos – </w:t>
      </w:r>
      <w:r w:rsidR="00075110" w:rsidRPr="000E726B">
        <w:rPr>
          <w:color w:val="auto"/>
        </w:rPr>
        <w:t>11723,12</w:t>
      </w:r>
      <w:r w:rsidRPr="000E726B">
        <w:rPr>
          <w:color w:val="auto"/>
        </w:rPr>
        <w:t xml:space="preserve"> Eur; vandentiekio ir kanalizacijos sąnaudos – </w:t>
      </w:r>
      <w:r w:rsidR="00075110" w:rsidRPr="000E726B">
        <w:rPr>
          <w:color w:val="auto"/>
        </w:rPr>
        <w:t>4301,91</w:t>
      </w:r>
      <w:r w:rsidRPr="000E726B">
        <w:rPr>
          <w:color w:val="auto"/>
        </w:rPr>
        <w:t xml:space="preserve"> Eur; ryšių paslaugų sąnaudos – </w:t>
      </w:r>
      <w:r w:rsidR="00075110" w:rsidRPr="000E726B">
        <w:rPr>
          <w:color w:val="auto"/>
        </w:rPr>
        <w:t>526,32</w:t>
      </w:r>
      <w:r w:rsidRPr="000E726B">
        <w:rPr>
          <w:color w:val="auto"/>
        </w:rPr>
        <w:t xml:space="preserve"> Eur ir kitų komunalinių paslaugų – </w:t>
      </w:r>
      <w:r w:rsidR="00075110" w:rsidRPr="000E726B">
        <w:rPr>
          <w:color w:val="auto"/>
        </w:rPr>
        <w:t>916,21</w:t>
      </w:r>
      <w:r w:rsidRPr="000E726B">
        <w:rPr>
          <w:color w:val="auto"/>
        </w:rPr>
        <w:t xml:space="preserve"> Eur. </w:t>
      </w:r>
    </w:p>
    <w:p w14:paraId="26ECEACE" w14:textId="143760B4"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0E726B" w:rsidRDefault="00CA54C0" w:rsidP="00CA54C0">
      <w:pPr>
        <w:pStyle w:val="Default"/>
        <w:ind w:firstLine="720"/>
        <w:jc w:val="both"/>
        <w:rPr>
          <w:color w:val="auto"/>
        </w:rPr>
      </w:pPr>
    </w:p>
    <w:p w14:paraId="69F8AA1D" w14:textId="2F2F6E0A" w:rsidR="00C73B47" w:rsidRDefault="00C73B47" w:rsidP="00CA54C0">
      <w:pPr>
        <w:pStyle w:val="Default"/>
        <w:ind w:firstLine="720"/>
        <w:jc w:val="both"/>
        <w:rPr>
          <w:b/>
          <w:bCs/>
          <w:i/>
          <w:iCs/>
          <w:color w:val="auto"/>
        </w:rPr>
      </w:pPr>
      <w:r w:rsidRPr="000E726B">
        <w:rPr>
          <w:b/>
          <w:bCs/>
          <w:i/>
          <w:iCs/>
          <w:color w:val="auto"/>
        </w:rPr>
        <w:t xml:space="preserve">P03 „Nematerialusis turtas“ </w:t>
      </w:r>
      <w:r w:rsidR="00CA54C0" w:rsidRPr="000E726B">
        <w:rPr>
          <w:b/>
          <w:bCs/>
          <w:i/>
          <w:iCs/>
          <w:color w:val="auto"/>
        </w:rPr>
        <w:tab/>
      </w:r>
    </w:p>
    <w:p w14:paraId="03A30D1B" w14:textId="1C3139C4"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nematerialiojo turto likutinė vertė atskaitinio laikotarpio pabaigoje sudaro </w:t>
      </w:r>
      <w:r w:rsidR="00FA16F9" w:rsidRPr="000E726B">
        <w:rPr>
          <w:color w:val="auto"/>
        </w:rPr>
        <w:t>244,00</w:t>
      </w:r>
      <w:r w:rsidR="00C73B47" w:rsidRPr="000E726B">
        <w:rPr>
          <w:color w:val="auto"/>
        </w:rPr>
        <w:t xml:space="preserve"> Eur. Per 202</w:t>
      </w:r>
      <w:r w:rsidRPr="000E726B">
        <w:rPr>
          <w:color w:val="auto"/>
        </w:rPr>
        <w:t>3</w:t>
      </w:r>
      <w:r w:rsidR="00C73B47" w:rsidRPr="000E726B">
        <w:rPr>
          <w:color w:val="auto"/>
        </w:rPr>
        <w:t xml:space="preserve"> m. buvo įsigyta ilgalaikio nematerialaus turto grupėje, programinė įranga ir jos licencijos </w:t>
      </w:r>
      <w:r w:rsidR="00FA16F9" w:rsidRPr="000E726B">
        <w:rPr>
          <w:color w:val="auto"/>
        </w:rPr>
        <w:t>447,00</w:t>
      </w:r>
      <w:r w:rsidR="00C73B47" w:rsidRPr="000E726B">
        <w:rPr>
          <w:color w:val="auto"/>
        </w:rPr>
        <w:t xml:space="preserve"> Eur</w:t>
      </w:r>
      <w:r w:rsidR="00F705BD" w:rsidRPr="000E726B">
        <w:rPr>
          <w:color w:val="auto"/>
        </w:rPr>
        <w:t xml:space="preserve">. </w:t>
      </w:r>
      <w:r w:rsidR="00C73B47" w:rsidRPr="000E726B">
        <w:rPr>
          <w:color w:val="auto"/>
        </w:rPr>
        <w:t xml:space="preserve"> </w:t>
      </w:r>
    </w:p>
    <w:p w14:paraId="5995CC2B" w14:textId="1DF8243C" w:rsidR="00C73B47" w:rsidRPr="000E726B" w:rsidRDefault="00C73B47" w:rsidP="002E1FA3">
      <w:pPr>
        <w:pStyle w:val="Default"/>
        <w:ind w:firstLine="992"/>
        <w:jc w:val="both"/>
        <w:rPr>
          <w:color w:val="auto"/>
        </w:rPr>
      </w:pPr>
      <w:r w:rsidRPr="000E726B">
        <w:rPr>
          <w:color w:val="auto"/>
        </w:rPr>
        <w:t xml:space="preserve">Nurašyta pilnai amortizuoto nematerialaus turto už </w:t>
      </w:r>
      <w:r w:rsidR="00F705BD" w:rsidRPr="000E726B">
        <w:rPr>
          <w:color w:val="auto"/>
        </w:rPr>
        <w:t>800,00</w:t>
      </w:r>
      <w:r w:rsidRPr="000E726B">
        <w:rPr>
          <w:color w:val="auto"/>
        </w:rPr>
        <w:t xml:space="preserve"> Eur, tai yra </w:t>
      </w:r>
      <w:r w:rsidR="00F705BD" w:rsidRPr="000E726B">
        <w:rPr>
          <w:color w:val="auto"/>
        </w:rPr>
        <w:t>apskaitos programa „</w:t>
      </w:r>
      <w:r w:rsidR="00A83A49" w:rsidRPr="000E726B">
        <w:rPr>
          <w:color w:val="auto"/>
        </w:rPr>
        <w:t>Progra – apskaita“</w:t>
      </w:r>
      <w:r w:rsidRPr="000E726B">
        <w:rPr>
          <w:color w:val="auto"/>
        </w:rPr>
        <w:t xml:space="preserve">. </w:t>
      </w:r>
    </w:p>
    <w:p w14:paraId="62C66463" w14:textId="77777777" w:rsidR="00C73B47" w:rsidRPr="000E726B" w:rsidRDefault="00C73B47" w:rsidP="002E1FA3">
      <w:pPr>
        <w:pStyle w:val="Default"/>
        <w:ind w:firstLine="992"/>
        <w:jc w:val="both"/>
        <w:rPr>
          <w:color w:val="auto"/>
        </w:rPr>
      </w:pPr>
      <w:r w:rsidRPr="000E726B">
        <w:rPr>
          <w:color w:val="auto"/>
        </w:rPr>
        <w:t xml:space="preserve">Nematerialiojo turto pasikeitimas per ataskaitinį laikotarpį pateiktas 13-ojo VSAFAS „Nematerialusis turtas“ 1 priede. </w:t>
      </w:r>
    </w:p>
    <w:p w14:paraId="30F23CD9" w14:textId="77777777" w:rsidR="00CA54C0" w:rsidRPr="000E726B" w:rsidRDefault="00CA54C0" w:rsidP="00404D5A">
      <w:pPr>
        <w:pStyle w:val="Default"/>
        <w:jc w:val="both"/>
        <w:rPr>
          <w:b/>
          <w:bCs/>
          <w:i/>
          <w:iCs/>
          <w:color w:val="auto"/>
        </w:rPr>
      </w:pPr>
    </w:p>
    <w:p w14:paraId="700610D7" w14:textId="31C554BA" w:rsidR="00C73B47" w:rsidRDefault="00C73B47" w:rsidP="00CA54C0">
      <w:pPr>
        <w:pStyle w:val="Default"/>
        <w:ind w:firstLine="720"/>
        <w:jc w:val="both"/>
        <w:rPr>
          <w:b/>
          <w:bCs/>
          <w:i/>
          <w:iCs/>
          <w:color w:val="auto"/>
        </w:rPr>
      </w:pPr>
      <w:r w:rsidRPr="000E726B">
        <w:rPr>
          <w:b/>
          <w:bCs/>
          <w:i/>
          <w:iCs/>
          <w:color w:val="auto"/>
        </w:rPr>
        <w:t xml:space="preserve">P04 „Ilgalaikis materialusis turtas“ </w:t>
      </w:r>
    </w:p>
    <w:p w14:paraId="33C0F102" w14:textId="7411C72A" w:rsidR="00C73B47" w:rsidRPr="000E726B" w:rsidRDefault="00C73B47" w:rsidP="002E1FA3">
      <w:pPr>
        <w:pStyle w:val="Default"/>
        <w:ind w:firstLine="992"/>
        <w:jc w:val="both"/>
        <w:rPr>
          <w:color w:val="auto"/>
        </w:rPr>
      </w:pPr>
      <w:r w:rsidRPr="000E726B">
        <w:rPr>
          <w:color w:val="auto"/>
        </w:rPr>
        <w:t xml:space="preserve">lgalaikio materialaus turto likutinė vertė ataskaitinio laikotarpio pabaigoje sudaro </w:t>
      </w:r>
      <w:r w:rsidR="00A83A49" w:rsidRPr="000E726B">
        <w:rPr>
          <w:color w:val="auto"/>
        </w:rPr>
        <w:t>366 845,85</w:t>
      </w:r>
      <w:r w:rsidRPr="000E726B">
        <w:rPr>
          <w:color w:val="auto"/>
        </w:rPr>
        <w:t xml:space="preserve"> Eur. Didžiausią dalį ilgalaikio materialaus turto likutinės vertės ataskaitinio laikotarpio pabaigoje sudaro </w:t>
      </w:r>
      <w:r w:rsidR="00A83A49" w:rsidRPr="000E726B">
        <w:rPr>
          <w:color w:val="auto"/>
        </w:rPr>
        <w:t>pastatai</w:t>
      </w:r>
      <w:r w:rsidRPr="000E726B">
        <w:rPr>
          <w:color w:val="auto"/>
        </w:rPr>
        <w:t xml:space="preserve">, tai yra </w:t>
      </w:r>
      <w:r w:rsidR="00A83A49" w:rsidRPr="000E726B">
        <w:rPr>
          <w:color w:val="auto"/>
        </w:rPr>
        <w:t>191 089,62</w:t>
      </w:r>
      <w:r w:rsidR="008F775A" w:rsidRPr="000E726B">
        <w:rPr>
          <w:color w:val="auto"/>
        </w:rPr>
        <w:t xml:space="preserve"> </w:t>
      </w:r>
      <w:r w:rsidRPr="000E726B">
        <w:rPr>
          <w:color w:val="auto"/>
        </w:rPr>
        <w:t xml:space="preserve">Eur </w:t>
      </w:r>
    </w:p>
    <w:p w14:paraId="0BEA9898" w14:textId="5C608C46" w:rsidR="00C73B47" w:rsidRPr="000E726B" w:rsidRDefault="00C73B47" w:rsidP="002E1FA3">
      <w:pPr>
        <w:pStyle w:val="Default"/>
        <w:ind w:firstLine="992"/>
        <w:jc w:val="both"/>
        <w:rPr>
          <w:color w:val="auto"/>
        </w:rPr>
      </w:pPr>
      <w:r w:rsidRPr="000E726B">
        <w:rPr>
          <w:color w:val="auto"/>
        </w:rPr>
        <w:t>Per 202</w:t>
      </w:r>
      <w:r w:rsidR="007C5133" w:rsidRPr="000E726B">
        <w:rPr>
          <w:color w:val="auto"/>
        </w:rPr>
        <w:t>3</w:t>
      </w:r>
      <w:r w:rsidRPr="000E726B">
        <w:rPr>
          <w:color w:val="auto"/>
        </w:rPr>
        <w:t xml:space="preserve"> metus įsigyta materialaus turto, turto grupėje mašinos ir įrengimai, </w:t>
      </w:r>
      <w:r w:rsidR="00A83A49" w:rsidRPr="000E726B">
        <w:rPr>
          <w:color w:val="auto"/>
        </w:rPr>
        <w:t>Piron konvekcinė krosnis</w:t>
      </w:r>
      <w:r w:rsidRPr="000E726B">
        <w:rPr>
          <w:color w:val="auto"/>
        </w:rPr>
        <w:t xml:space="preserve">, sumoje </w:t>
      </w:r>
      <w:r w:rsidR="00A83A49" w:rsidRPr="000E726B">
        <w:rPr>
          <w:color w:val="auto"/>
        </w:rPr>
        <w:t>3267,00</w:t>
      </w:r>
      <w:r w:rsidRPr="000E726B">
        <w:rPr>
          <w:color w:val="auto"/>
        </w:rPr>
        <w:t xml:space="preserve"> Eur, turto grupėje baldai, biuro įranga ir kitas ilgalaikis materialus turtas įsigyta </w:t>
      </w:r>
      <w:r w:rsidR="00D102BC" w:rsidRPr="000E726B">
        <w:rPr>
          <w:color w:val="auto"/>
        </w:rPr>
        <w:t xml:space="preserve">planšetiniai kompiuteriai iPad 31vnt,nešiojami </w:t>
      </w:r>
      <w:r w:rsidRPr="000E726B">
        <w:rPr>
          <w:color w:val="auto"/>
        </w:rPr>
        <w:t>kompiuteriai</w:t>
      </w:r>
      <w:r w:rsidR="00D102BC" w:rsidRPr="000E726B">
        <w:rPr>
          <w:color w:val="auto"/>
        </w:rPr>
        <w:t xml:space="preserve"> HP Probook 35vnt</w:t>
      </w:r>
      <w:r w:rsidRPr="000E726B">
        <w:rPr>
          <w:color w:val="auto"/>
        </w:rPr>
        <w:t xml:space="preserve">, </w:t>
      </w:r>
      <w:r w:rsidR="00D102BC" w:rsidRPr="000E726B">
        <w:rPr>
          <w:color w:val="auto"/>
        </w:rPr>
        <w:t>interaktyvūs ekranai 24vnt,</w:t>
      </w:r>
      <w:r w:rsidR="00E64AAF" w:rsidRPr="000E726B">
        <w:rPr>
          <w:color w:val="auto"/>
        </w:rPr>
        <w:t xml:space="preserve"> </w:t>
      </w:r>
      <w:r w:rsidR="00D102BC" w:rsidRPr="000E726B">
        <w:rPr>
          <w:color w:val="auto"/>
        </w:rPr>
        <w:t>daugiafunkcinis įrenginys Epson,</w:t>
      </w:r>
      <w:r w:rsidR="00075110" w:rsidRPr="000E726B">
        <w:rPr>
          <w:color w:val="auto"/>
        </w:rPr>
        <w:t xml:space="preserve"> </w:t>
      </w:r>
      <w:r w:rsidRPr="000E726B">
        <w:rPr>
          <w:color w:val="auto"/>
        </w:rPr>
        <w:t xml:space="preserve">sumoje </w:t>
      </w:r>
      <w:r w:rsidR="00D102BC" w:rsidRPr="000E726B">
        <w:rPr>
          <w:color w:val="auto"/>
        </w:rPr>
        <w:t>110 140,77</w:t>
      </w:r>
      <w:r w:rsidRPr="000E726B">
        <w:rPr>
          <w:color w:val="auto"/>
        </w:rPr>
        <w:t xml:space="preserve"> Eur. </w:t>
      </w:r>
      <w:r w:rsidR="00E64AAF" w:rsidRPr="000E726B">
        <w:rPr>
          <w:color w:val="auto"/>
        </w:rPr>
        <w:t>Neatlygintinai gauta turto</w:t>
      </w:r>
      <w:r w:rsidR="00AB3C26" w:rsidRPr="000E726B">
        <w:rPr>
          <w:color w:val="auto"/>
        </w:rPr>
        <w:t>,</w:t>
      </w:r>
      <w:r w:rsidR="00E64AAF" w:rsidRPr="000E726B">
        <w:rPr>
          <w:color w:val="auto"/>
        </w:rPr>
        <w:t xml:space="preserve"> </w:t>
      </w:r>
      <w:r w:rsidR="00AB3C26" w:rsidRPr="000E726B">
        <w:rPr>
          <w:color w:val="auto"/>
        </w:rPr>
        <w:t>sumoje 71</w:t>
      </w:r>
      <w:r w:rsidR="00537537" w:rsidRPr="000E726B">
        <w:rPr>
          <w:color w:val="auto"/>
        </w:rPr>
        <w:t>,00Eur</w:t>
      </w:r>
    </w:p>
    <w:p w14:paraId="49A1623D" w14:textId="50B8EBD8" w:rsidR="00C73B47" w:rsidRPr="000E726B" w:rsidRDefault="00C73B47" w:rsidP="002E1FA3">
      <w:pPr>
        <w:pStyle w:val="Default"/>
        <w:ind w:firstLine="992"/>
        <w:jc w:val="both"/>
        <w:rPr>
          <w:color w:val="auto"/>
        </w:rPr>
      </w:pPr>
      <w:r w:rsidRPr="000E726B">
        <w:rPr>
          <w:color w:val="auto"/>
        </w:rPr>
        <w:t xml:space="preserve">Per ataskaitinį laikotarpį </w:t>
      </w:r>
      <w:r w:rsidR="00D102BC" w:rsidRPr="000E726B">
        <w:rPr>
          <w:color w:val="auto"/>
        </w:rPr>
        <w:t>nurašyta</w:t>
      </w:r>
      <w:r w:rsidRPr="000E726B">
        <w:rPr>
          <w:color w:val="auto"/>
        </w:rPr>
        <w:t xml:space="preserve"> ilgalaikio materialaus turto</w:t>
      </w:r>
      <w:r w:rsidR="00294247" w:rsidRPr="000E726B">
        <w:rPr>
          <w:color w:val="auto"/>
        </w:rPr>
        <w:t>(elektrinė keptuvė)</w:t>
      </w:r>
      <w:r w:rsidRPr="000E726B">
        <w:rPr>
          <w:color w:val="auto"/>
        </w:rPr>
        <w:t xml:space="preserve"> už </w:t>
      </w:r>
      <w:r w:rsidR="00D102BC" w:rsidRPr="000E726B">
        <w:rPr>
          <w:color w:val="auto"/>
        </w:rPr>
        <w:t>1315,75</w:t>
      </w:r>
      <w:r w:rsidR="008F775A" w:rsidRPr="000E726B">
        <w:rPr>
          <w:color w:val="auto"/>
        </w:rPr>
        <w:t xml:space="preserve"> </w:t>
      </w:r>
      <w:r w:rsidRPr="000E726B">
        <w:rPr>
          <w:color w:val="auto"/>
        </w:rPr>
        <w:t xml:space="preserve">Eur. </w:t>
      </w:r>
      <w:r w:rsidR="00CA54C0" w:rsidRPr="000E726B">
        <w:rPr>
          <w:color w:val="auto"/>
        </w:rPr>
        <w:t xml:space="preserve">Nurašytas turtas buvo </w:t>
      </w:r>
      <w:r w:rsidRPr="000E726B">
        <w:rPr>
          <w:color w:val="auto"/>
        </w:rPr>
        <w:t xml:space="preserve">pilnai nusidėvėjęs. </w:t>
      </w:r>
    </w:p>
    <w:p w14:paraId="4F4297EC" w14:textId="2CE20FFD" w:rsidR="00C73B47" w:rsidRDefault="00790ED6" w:rsidP="002E1FA3">
      <w:pPr>
        <w:pStyle w:val="Default"/>
        <w:ind w:firstLine="992"/>
        <w:jc w:val="both"/>
        <w:rPr>
          <w:color w:val="auto"/>
        </w:rPr>
      </w:pPr>
      <w:r w:rsidRPr="000E726B">
        <w:rPr>
          <w:color w:val="auto"/>
        </w:rPr>
        <w:t>Įstaiga</w:t>
      </w:r>
      <w:r w:rsidR="00C73B47" w:rsidRPr="000E726B">
        <w:rPr>
          <w:color w:val="auto"/>
        </w:rPr>
        <w:t xml:space="preserve"> neturi sutarčių, pasirašytų dėl ilgalaikio materialaus turto įsigijimo ateityje, paskutin</w:t>
      </w:r>
      <w:r w:rsidRPr="000E726B">
        <w:rPr>
          <w:color w:val="auto"/>
        </w:rPr>
        <w:t>ę</w:t>
      </w:r>
      <w:r w:rsidR="00C73B47" w:rsidRPr="000E726B">
        <w:rPr>
          <w:color w:val="auto"/>
        </w:rPr>
        <w:t xml:space="preserve"> ataskaitinio laikotarpio dieną. </w:t>
      </w:r>
    </w:p>
    <w:p w14:paraId="778C327A" w14:textId="58795CCB" w:rsidR="00695367" w:rsidRDefault="00695367" w:rsidP="002E1FA3">
      <w:pPr>
        <w:pStyle w:val="Default"/>
        <w:ind w:firstLine="992"/>
        <w:jc w:val="both"/>
        <w:rPr>
          <w:color w:val="auto"/>
        </w:rPr>
      </w:pPr>
    </w:p>
    <w:p w14:paraId="1D0C1409" w14:textId="77777777" w:rsidR="00695367" w:rsidRPr="00AA1304" w:rsidRDefault="00695367" w:rsidP="00695367">
      <w:pPr>
        <w:pStyle w:val="Default"/>
        <w:ind w:firstLine="720"/>
        <w:jc w:val="both"/>
        <w:rPr>
          <w:b/>
          <w:bCs/>
          <w:i/>
          <w:iCs/>
          <w:color w:val="auto"/>
        </w:rPr>
      </w:pPr>
      <w:r w:rsidRPr="00AA1304">
        <w:rPr>
          <w:b/>
          <w:bCs/>
          <w:i/>
          <w:iCs/>
          <w:color w:val="auto"/>
        </w:rPr>
        <w:t>P05 „Finansinis turtas“</w:t>
      </w:r>
    </w:p>
    <w:p w14:paraId="2EC0ADB8" w14:textId="0FC3CF76" w:rsidR="00695367" w:rsidRDefault="00695367" w:rsidP="0069536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30D52C82" w14:textId="691293FC" w:rsidR="00695367" w:rsidRDefault="00695367" w:rsidP="00695367">
      <w:pPr>
        <w:spacing w:after="0" w:line="240" w:lineRule="auto"/>
        <w:rPr>
          <w:rFonts w:ascii="Times New Roman" w:eastAsia="Times New Roman" w:hAnsi="Times New Roman" w:cs="Times New Roman"/>
          <w:color w:val="000000"/>
          <w:sz w:val="24"/>
          <w:szCs w:val="24"/>
          <w:lang w:val="lt-LT"/>
        </w:rPr>
      </w:pPr>
    </w:p>
    <w:p w14:paraId="08C422F6" w14:textId="77777777" w:rsidR="008E4328" w:rsidRDefault="008E4328" w:rsidP="00695367">
      <w:pPr>
        <w:spacing w:after="0" w:line="240" w:lineRule="auto"/>
        <w:rPr>
          <w:rFonts w:ascii="Times New Roman" w:eastAsia="Times New Roman" w:hAnsi="Times New Roman" w:cs="Times New Roman"/>
          <w:color w:val="000000"/>
          <w:sz w:val="24"/>
          <w:szCs w:val="24"/>
          <w:lang w:val="lt-LT"/>
        </w:rPr>
      </w:pPr>
    </w:p>
    <w:p w14:paraId="7D1947B2" w14:textId="77777777" w:rsidR="00695367" w:rsidRPr="00AA1304" w:rsidRDefault="00695367" w:rsidP="00695367">
      <w:pPr>
        <w:pStyle w:val="Default"/>
        <w:ind w:firstLine="720"/>
        <w:jc w:val="both"/>
        <w:rPr>
          <w:b/>
          <w:bCs/>
          <w:i/>
          <w:iCs/>
          <w:color w:val="auto"/>
        </w:rPr>
      </w:pPr>
      <w:r w:rsidRPr="00AA1304">
        <w:rPr>
          <w:b/>
          <w:bCs/>
          <w:i/>
          <w:iCs/>
          <w:color w:val="auto"/>
        </w:rPr>
        <w:lastRenderedPageBreak/>
        <w:t>P07 „Biologinis turtas“</w:t>
      </w:r>
    </w:p>
    <w:p w14:paraId="37DC0BF7" w14:textId="77777777" w:rsidR="00695367" w:rsidRDefault="00695367" w:rsidP="0069536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42E9B5EE" w14:textId="77777777" w:rsidR="00695367" w:rsidRPr="000E726B" w:rsidRDefault="00695367" w:rsidP="002E1FA3">
      <w:pPr>
        <w:pStyle w:val="Default"/>
        <w:ind w:firstLine="992"/>
        <w:jc w:val="both"/>
        <w:rPr>
          <w:color w:val="auto"/>
        </w:rPr>
      </w:pPr>
    </w:p>
    <w:p w14:paraId="2DEDE366" w14:textId="71932ADC" w:rsidR="00C73B47" w:rsidRDefault="00C73B47" w:rsidP="00CA54C0">
      <w:pPr>
        <w:pStyle w:val="Default"/>
        <w:ind w:firstLine="720"/>
        <w:jc w:val="both"/>
        <w:rPr>
          <w:b/>
          <w:bCs/>
          <w:i/>
          <w:iCs/>
          <w:color w:val="auto"/>
        </w:rPr>
      </w:pPr>
      <w:r w:rsidRPr="000E726B">
        <w:rPr>
          <w:b/>
          <w:bCs/>
          <w:i/>
          <w:iCs/>
          <w:color w:val="auto"/>
        </w:rPr>
        <w:t xml:space="preserve">P08 „Atsargos“ </w:t>
      </w:r>
    </w:p>
    <w:p w14:paraId="13B47787" w14:textId="63A7F00D" w:rsidR="00F87010" w:rsidRPr="000E726B" w:rsidRDefault="00C73B47" w:rsidP="00F87010">
      <w:pPr>
        <w:pStyle w:val="Default"/>
        <w:ind w:firstLine="992"/>
        <w:jc w:val="both"/>
        <w:rPr>
          <w:color w:val="auto"/>
        </w:rPr>
      </w:pPr>
      <w:r w:rsidRPr="000E726B">
        <w:rPr>
          <w:color w:val="auto"/>
        </w:rPr>
        <w:t xml:space="preserve">Ataskaitinio laikotarpio pabaigai </w:t>
      </w:r>
      <w:r w:rsidR="00790ED6" w:rsidRPr="000E726B">
        <w:rPr>
          <w:color w:val="auto"/>
        </w:rPr>
        <w:t>įstaiga</w:t>
      </w:r>
      <w:r w:rsidRPr="000E726B">
        <w:rPr>
          <w:color w:val="auto"/>
        </w:rPr>
        <w:t xml:space="preserve"> apskaitomų ir nepanaudotų atsargų likutis sudaro </w:t>
      </w:r>
      <w:r w:rsidR="00075110" w:rsidRPr="000E726B">
        <w:rPr>
          <w:color w:val="auto"/>
        </w:rPr>
        <w:t>84,39</w:t>
      </w:r>
      <w:r w:rsidRPr="000E726B">
        <w:rPr>
          <w:color w:val="auto"/>
        </w:rPr>
        <w:t xml:space="preserve"> Eur. </w:t>
      </w:r>
      <w:r w:rsidR="00F87010" w:rsidRPr="000E726B">
        <w:rPr>
          <w:color w:val="auto"/>
        </w:rPr>
        <w:t xml:space="preserve">Tai yra įstaigos reikmėms įsigyti ir dar nepanaudoti maisto produktai. Nemokamai gavo </w:t>
      </w:r>
      <w:r w:rsidR="0092087C" w:rsidRPr="000E726B">
        <w:rPr>
          <w:color w:val="auto"/>
        </w:rPr>
        <w:t xml:space="preserve">paramos maisto produktų </w:t>
      </w:r>
      <w:r w:rsidR="00F87010" w:rsidRPr="000E726B">
        <w:rPr>
          <w:color w:val="auto"/>
        </w:rPr>
        <w:t>atsargų u</w:t>
      </w:r>
      <w:r w:rsidR="00EE137D" w:rsidRPr="000E726B">
        <w:rPr>
          <w:color w:val="auto"/>
        </w:rPr>
        <w:t>ž 2681,03</w:t>
      </w:r>
      <w:r w:rsidR="00F87010" w:rsidRPr="000E726B">
        <w:rPr>
          <w:color w:val="auto"/>
        </w:rPr>
        <w:t xml:space="preserve"> Eur</w:t>
      </w:r>
      <w:r w:rsidR="0092087C" w:rsidRPr="000E726B">
        <w:rPr>
          <w:color w:val="auto"/>
        </w:rPr>
        <w:t>.</w:t>
      </w:r>
      <w:r w:rsidR="00F87010" w:rsidRPr="000E726B">
        <w:rPr>
          <w:color w:val="auto"/>
        </w:rPr>
        <w:t xml:space="preserve"> </w:t>
      </w:r>
    </w:p>
    <w:p w14:paraId="08E41DDF" w14:textId="725392BE" w:rsidR="00CA54C0" w:rsidRPr="000E726B" w:rsidRDefault="00F87010" w:rsidP="0092087C">
      <w:pPr>
        <w:pStyle w:val="Default"/>
        <w:ind w:firstLine="992"/>
        <w:jc w:val="both"/>
        <w:rPr>
          <w:color w:val="auto"/>
        </w:rPr>
      </w:pPr>
      <w:r w:rsidRPr="000E726B">
        <w:rPr>
          <w:color w:val="auto"/>
        </w:rPr>
        <w:t xml:space="preserve">Informacija apie atsargas pateikta pagal 8-ojo VSAFAS „Atsargos“ 1 priede. </w:t>
      </w:r>
    </w:p>
    <w:p w14:paraId="0B316E79" w14:textId="77777777" w:rsidR="0092087C" w:rsidRPr="000E726B" w:rsidRDefault="0092087C" w:rsidP="0092087C">
      <w:pPr>
        <w:pStyle w:val="Default"/>
        <w:ind w:firstLine="992"/>
        <w:jc w:val="both"/>
        <w:rPr>
          <w:color w:val="auto"/>
        </w:rPr>
      </w:pPr>
    </w:p>
    <w:p w14:paraId="01BF2018" w14:textId="14E1E7F9" w:rsidR="00C73B47" w:rsidRPr="000E726B" w:rsidRDefault="00C73B47" w:rsidP="00CA54C0">
      <w:pPr>
        <w:pStyle w:val="Default"/>
        <w:ind w:firstLine="720"/>
        <w:jc w:val="both"/>
        <w:rPr>
          <w:b/>
          <w:bCs/>
          <w:i/>
          <w:iCs/>
          <w:color w:val="auto"/>
        </w:rPr>
      </w:pPr>
      <w:r w:rsidRPr="000E726B">
        <w:rPr>
          <w:b/>
          <w:bCs/>
          <w:i/>
          <w:iCs/>
          <w:color w:val="auto"/>
        </w:rPr>
        <w:t xml:space="preserve">P09 „Išankstiniai mokėjimai“ </w:t>
      </w:r>
    </w:p>
    <w:p w14:paraId="1C3EF87C" w14:textId="1BFFB508" w:rsidR="00C73B47" w:rsidRPr="000E726B" w:rsidRDefault="00C73B47" w:rsidP="002E1FA3">
      <w:pPr>
        <w:pStyle w:val="Default"/>
        <w:ind w:firstLine="992"/>
        <w:jc w:val="both"/>
        <w:rPr>
          <w:color w:val="auto"/>
        </w:rPr>
      </w:pPr>
      <w:r w:rsidRPr="000E726B">
        <w:rPr>
          <w:color w:val="auto"/>
        </w:rPr>
        <w:t xml:space="preserve">Sumokėtų per ataskaitinį laikotarpį išankstinių mokėjimų suma pagal </w:t>
      </w:r>
      <w:r w:rsidR="00790ED6" w:rsidRPr="000E726B">
        <w:rPr>
          <w:color w:val="auto"/>
        </w:rPr>
        <w:t>įstaigos</w:t>
      </w:r>
      <w:r w:rsidRPr="000E726B">
        <w:rPr>
          <w:color w:val="auto"/>
        </w:rPr>
        <w:t xml:space="preserve"> apskaitomą programą sudaro </w:t>
      </w:r>
      <w:r w:rsidR="00DC599B" w:rsidRPr="000E726B">
        <w:rPr>
          <w:color w:val="auto"/>
        </w:rPr>
        <w:t>3128,61 E</w:t>
      </w:r>
      <w:r w:rsidRPr="000E726B">
        <w:rPr>
          <w:color w:val="auto"/>
        </w:rPr>
        <w:t xml:space="preserve">ur, tai yra.: </w:t>
      </w:r>
    </w:p>
    <w:p w14:paraId="36CF76A1" w14:textId="7728C2C2" w:rsidR="00C73B47" w:rsidRPr="000E726B" w:rsidRDefault="00C73B47" w:rsidP="002E1FA3">
      <w:pPr>
        <w:pStyle w:val="Default"/>
        <w:ind w:firstLine="992"/>
        <w:jc w:val="both"/>
        <w:rPr>
          <w:color w:val="auto"/>
        </w:rPr>
      </w:pPr>
      <w:r w:rsidRPr="000E726B">
        <w:rPr>
          <w:color w:val="auto"/>
        </w:rPr>
        <w:t xml:space="preserve">- </w:t>
      </w:r>
      <w:r w:rsidR="00DC599B" w:rsidRPr="000E726B">
        <w:rPr>
          <w:color w:val="auto"/>
        </w:rPr>
        <w:t>0,20</w:t>
      </w:r>
      <w:r w:rsidR="00790ED6" w:rsidRPr="000E726B">
        <w:rPr>
          <w:color w:val="auto"/>
        </w:rPr>
        <w:t xml:space="preserve"> </w:t>
      </w:r>
      <w:r w:rsidRPr="000E726B">
        <w:rPr>
          <w:color w:val="auto"/>
        </w:rPr>
        <w:t xml:space="preserve">Eur paslaugų teikimo sutartyse ar kituose įsipareigojimų dokumentuose numatytos ir pervestos išankstinių mokėjimų sumos; </w:t>
      </w:r>
    </w:p>
    <w:p w14:paraId="5006D734" w14:textId="5232906C" w:rsidR="00C73B47" w:rsidRPr="000E726B" w:rsidRDefault="00C73B47" w:rsidP="002E1FA3">
      <w:pPr>
        <w:pStyle w:val="Default"/>
        <w:ind w:firstLine="992"/>
        <w:jc w:val="both"/>
        <w:rPr>
          <w:color w:val="auto"/>
        </w:rPr>
      </w:pPr>
      <w:r w:rsidRPr="000E726B">
        <w:rPr>
          <w:color w:val="auto"/>
        </w:rPr>
        <w:t xml:space="preserve">- </w:t>
      </w:r>
      <w:r w:rsidR="00DC599B" w:rsidRPr="000E726B">
        <w:rPr>
          <w:color w:val="auto"/>
        </w:rPr>
        <w:t>3128,41</w:t>
      </w:r>
      <w:r w:rsidRPr="000E726B">
        <w:rPr>
          <w:color w:val="auto"/>
        </w:rPr>
        <w:t xml:space="preserve"> Eur ateinančių laikotarpių sąnaudos; </w:t>
      </w:r>
    </w:p>
    <w:p w14:paraId="4D763677" w14:textId="77777777" w:rsidR="00C73B47" w:rsidRPr="000E726B" w:rsidRDefault="00C73B47" w:rsidP="002E1FA3">
      <w:pPr>
        <w:pStyle w:val="Default"/>
        <w:ind w:firstLine="992"/>
        <w:jc w:val="both"/>
        <w:rPr>
          <w:color w:val="auto"/>
        </w:rPr>
      </w:pPr>
      <w:r w:rsidRPr="000E726B">
        <w:rPr>
          <w:color w:val="auto"/>
        </w:rPr>
        <w:t xml:space="preserve">Informacija apie išankstinius mokėjimus pateikta 6-ojo VSAFAS „Finansinių ataskaitų aiškinamasis raštas“ 6 priede. </w:t>
      </w:r>
    </w:p>
    <w:p w14:paraId="5C07EA92" w14:textId="77777777" w:rsidR="00CA54C0" w:rsidRPr="000E726B" w:rsidRDefault="00CA54C0" w:rsidP="00404D5A">
      <w:pPr>
        <w:pStyle w:val="Default"/>
        <w:jc w:val="both"/>
        <w:rPr>
          <w:b/>
          <w:bCs/>
          <w:i/>
          <w:iCs/>
          <w:color w:val="auto"/>
        </w:rPr>
      </w:pPr>
    </w:p>
    <w:p w14:paraId="20FCCC53" w14:textId="77777777" w:rsidR="00CA54C0" w:rsidRPr="000E726B" w:rsidRDefault="00C73B47" w:rsidP="00CA54C0">
      <w:pPr>
        <w:pStyle w:val="Default"/>
        <w:ind w:firstLine="720"/>
        <w:jc w:val="both"/>
        <w:rPr>
          <w:b/>
          <w:bCs/>
          <w:i/>
          <w:iCs/>
          <w:color w:val="auto"/>
        </w:rPr>
      </w:pPr>
      <w:r w:rsidRPr="000E726B">
        <w:rPr>
          <w:b/>
          <w:bCs/>
          <w:i/>
          <w:iCs/>
          <w:color w:val="auto"/>
        </w:rPr>
        <w:t xml:space="preserve">P10 „Per vienerius metus gautinos sumos“ </w:t>
      </w:r>
    </w:p>
    <w:p w14:paraId="19A9FF2D" w14:textId="7ABA9D42" w:rsidR="00C73B47" w:rsidRPr="000E726B" w:rsidRDefault="00C73B47" w:rsidP="002E1FA3">
      <w:pPr>
        <w:pStyle w:val="Default"/>
        <w:ind w:firstLine="992"/>
        <w:jc w:val="both"/>
        <w:rPr>
          <w:color w:val="auto"/>
        </w:rPr>
      </w:pPr>
      <w:r w:rsidRPr="000E726B">
        <w:rPr>
          <w:color w:val="auto"/>
        </w:rPr>
        <w:t xml:space="preserve">Per vienerius metus gautinų sumų vertė ataskaitinio laikotarpio pabaigoje sudaro </w:t>
      </w:r>
      <w:r w:rsidR="00DC599B" w:rsidRPr="000E726B">
        <w:rPr>
          <w:color w:val="auto"/>
        </w:rPr>
        <w:t>82803,22</w:t>
      </w:r>
      <w:r w:rsidRPr="000E726B">
        <w:rPr>
          <w:color w:val="auto"/>
        </w:rPr>
        <w:t xml:space="preserve"> Eur. </w:t>
      </w:r>
    </w:p>
    <w:p w14:paraId="4150E310" w14:textId="082930D8" w:rsidR="00790ED6" w:rsidRPr="000E726B" w:rsidRDefault="00C73B47" w:rsidP="00F7321D">
      <w:pPr>
        <w:pStyle w:val="Default"/>
        <w:ind w:firstLine="992"/>
        <w:jc w:val="both"/>
        <w:rPr>
          <w:color w:val="auto"/>
        </w:rPr>
      </w:pPr>
      <w:r w:rsidRPr="000E726B">
        <w:rPr>
          <w:color w:val="auto"/>
        </w:rPr>
        <w:t>Palyginus ataskaitinio laikotarpio duomenis su praėjusio ata</w:t>
      </w:r>
      <w:r w:rsidR="007C5133" w:rsidRPr="000E726B">
        <w:rPr>
          <w:color w:val="auto"/>
        </w:rPr>
        <w:t>s</w:t>
      </w:r>
      <w:r w:rsidRPr="000E726B">
        <w:rPr>
          <w:color w:val="auto"/>
        </w:rPr>
        <w:t>kaitinio la</w:t>
      </w:r>
      <w:r w:rsidR="007C5133" w:rsidRPr="000E726B">
        <w:rPr>
          <w:color w:val="auto"/>
        </w:rPr>
        <w:t>i</w:t>
      </w:r>
      <w:r w:rsidRPr="000E726B">
        <w:rPr>
          <w:color w:val="auto"/>
        </w:rPr>
        <w:t xml:space="preserve">kotarpio duomenimis, per vienerius metus gautinų sumų balansinė vertė padidėjo </w:t>
      </w:r>
      <w:r w:rsidR="00DC599B" w:rsidRPr="000E726B">
        <w:rPr>
          <w:color w:val="auto"/>
        </w:rPr>
        <w:t>5830,29</w:t>
      </w:r>
      <w:r w:rsidR="00790ED6" w:rsidRPr="000E726B">
        <w:rPr>
          <w:color w:val="auto"/>
        </w:rPr>
        <w:t xml:space="preserve"> </w:t>
      </w:r>
      <w:r w:rsidRPr="000E726B">
        <w:rPr>
          <w:color w:val="auto"/>
        </w:rPr>
        <w:t xml:space="preserve">Eur. </w:t>
      </w:r>
    </w:p>
    <w:p w14:paraId="0C92F6A0" w14:textId="69FA510D" w:rsidR="00CA54C0" w:rsidRPr="000E726B" w:rsidRDefault="00CA54C0" w:rsidP="00905BE9">
      <w:pPr>
        <w:pStyle w:val="Default"/>
        <w:jc w:val="right"/>
        <w:rPr>
          <w:color w:val="auto"/>
        </w:rPr>
      </w:pPr>
      <w:r w:rsidRPr="000E726B">
        <w:rPr>
          <w:color w:val="auto"/>
        </w:rPr>
        <w:t xml:space="preserve">3 lentelė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2A5701" w:rsidRPr="000E726B" w14:paraId="16706FAE" w14:textId="77777777" w:rsidTr="00905BE9">
        <w:trPr>
          <w:trHeight w:val="789"/>
          <w:jc w:val="center"/>
        </w:trPr>
        <w:tc>
          <w:tcPr>
            <w:tcW w:w="704" w:type="dxa"/>
            <w:vAlign w:val="center"/>
          </w:tcPr>
          <w:p w14:paraId="3F56B673" w14:textId="626C1D5B" w:rsidR="00C73B47" w:rsidRPr="000E726B" w:rsidRDefault="00C73B47" w:rsidP="00CA54C0">
            <w:pPr>
              <w:pStyle w:val="Default"/>
              <w:jc w:val="center"/>
              <w:rPr>
                <w:b/>
                <w:color w:val="auto"/>
              </w:rPr>
            </w:pPr>
            <w:r w:rsidRPr="000E726B">
              <w:rPr>
                <w:b/>
                <w:color w:val="auto"/>
              </w:rPr>
              <w:t>Eil.</w:t>
            </w:r>
          </w:p>
          <w:p w14:paraId="7CA23A48" w14:textId="68AF2956" w:rsidR="00C73B47" w:rsidRPr="000E726B" w:rsidRDefault="00C73B47" w:rsidP="00CA54C0">
            <w:pPr>
              <w:pStyle w:val="Default"/>
              <w:jc w:val="center"/>
              <w:rPr>
                <w:b/>
                <w:color w:val="auto"/>
              </w:rPr>
            </w:pPr>
            <w:r w:rsidRPr="000E726B">
              <w:rPr>
                <w:b/>
                <w:color w:val="auto"/>
              </w:rPr>
              <w:t>Nr.</w:t>
            </w:r>
          </w:p>
        </w:tc>
        <w:tc>
          <w:tcPr>
            <w:tcW w:w="5528" w:type="dxa"/>
            <w:vAlign w:val="center"/>
          </w:tcPr>
          <w:p w14:paraId="76A2DA8F" w14:textId="2688190D" w:rsidR="00C73B47" w:rsidRPr="000E726B" w:rsidRDefault="00C73B47" w:rsidP="00CA54C0">
            <w:pPr>
              <w:pStyle w:val="Default"/>
              <w:jc w:val="center"/>
              <w:rPr>
                <w:b/>
                <w:color w:val="auto"/>
              </w:rPr>
            </w:pPr>
            <w:r w:rsidRPr="000E726B">
              <w:rPr>
                <w:b/>
                <w:color w:val="auto"/>
              </w:rPr>
              <w:t>Sukauptos gautinos sumos</w:t>
            </w:r>
          </w:p>
        </w:tc>
        <w:tc>
          <w:tcPr>
            <w:tcW w:w="2657" w:type="dxa"/>
            <w:vAlign w:val="center"/>
          </w:tcPr>
          <w:p w14:paraId="60A78A45" w14:textId="4E35D8DF" w:rsidR="00C73B47" w:rsidRPr="000E726B" w:rsidRDefault="00C73B47" w:rsidP="00905BE9">
            <w:pPr>
              <w:pStyle w:val="Default"/>
              <w:jc w:val="center"/>
              <w:rPr>
                <w:b/>
                <w:color w:val="auto"/>
              </w:rPr>
            </w:pPr>
            <w:r w:rsidRPr="000E726B">
              <w:rPr>
                <w:b/>
                <w:color w:val="auto"/>
              </w:rPr>
              <w:t>Paskutinė ataskaitinio laikotarpio diena (Eur)</w:t>
            </w:r>
          </w:p>
        </w:tc>
      </w:tr>
      <w:tr w:rsidR="002A5701" w:rsidRPr="000E726B" w14:paraId="25A943AC" w14:textId="77777777" w:rsidTr="00905BE9">
        <w:trPr>
          <w:trHeight w:val="316"/>
          <w:jc w:val="center"/>
        </w:trPr>
        <w:tc>
          <w:tcPr>
            <w:tcW w:w="704" w:type="dxa"/>
          </w:tcPr>
          <w:p w14:paraId="72792E4A" w14:textId="22D1BD0F" w:rsidR="00C73B47" w:rsidRPr="000E726B" w:rsidRDefault="00C73B47" w:rsidP="00CA54C0">
            <w:pPr>
              <w:pStyle w:val="Default"/>
              <w:jc w:val="center"/>
              <w:rPr>
                <w:color w:val="auto"/>
              </w:rPr>
            </w:pPr>
            <w:r w:rsidRPr="000E726B">
              <w:rPr>
                <w:color w:val="auto"/>
              </w:rPr>
              <w:t>1.</w:t>
            </w:r>
          </w:p>
        </w:tc>
        <w:tc>
          <w:tcPr>
            <w:tcW w:w="5528" w:type="dxa"/>
          </w:tcPr>
          <w:p w14:paraId="2DF1C30C" w14:textId="35815EB1" w:rsidR="00C73B47" w:rsidRPr="000E726B" w:rsidRDefault="00C73B47" w:rsidP="00404D5A">
            <w:pPr>
              <w:pStyle w:val="Default"/>
              <w:jc w:val="both"/>
              <w:rPr>
                <w:color w:val="auto"/>
              </w:rPr>
            </w:pPr>
            <w:r w:rsidRPr="000E726B">
              <w:rPr>
                <w:color w:val="auto"/>
              </w:rPr>
              <w:t>Gautinos sumos už turt</w:t>
            </w:r>
            <w:r w:rsidR="00106B6A" w:rsidRPr="000E726B">
              <w:rPr>
                <w:color w:val="auto"/>
              </w:rPr>
              <w:t>o naudojimą, parduotas prekes</w:t>
            </w:r>
            <w:r w:rsidRPr="000E726B">
              <w:rPr>
                <w:color w:val="auto"/>
              </w:rPr>
              <w:t>,</w:t>
            </w:r>
            <w:r w:rsidR="00106B6A" w:rsidRPr="000E726B">
              <w:rPr>
                <w:color w:val="auto"/>
              </w:rPr>
              <w:t xml:space="preserve"> turtą, paslaugas</w:t>
            </w:r>
            <w:r w:rsidRPr="000E726B">
              <w:rPr>
                <w:color w:val="auto"/>
              </w:rPr>
              <w:t xml:space="preserve"> </w:t>
            </w:r>
          </w:p>
        </w:tc>
        <w:tc>
          <w:tcPr>
            <w:tcW w:w="2657" w:type="dxa"/>
          </w:tcPr>
          <w:p w14:paraId="2ED46812" w14:textId="47618996" w:rsidR="00C73B47" w:rsidRPr="000E726B" w:rsidRDefault="00106B6A" w:rsidP="00905BE9">
            <w:pPr>
              <w:pStyle w:val="Default"/>
              <w:jc w:val="center"/>
              <w:rPr>
                <w:color w:val="auto"/>
              </w:rPr>
            </w:pPr>
            <w:r w:rsidRPr="000E726B">
              <w:rPr>
                <w:color w:val="auto"/>
              </w:rPr>
              <w:t>960,33</w:t>
            </w:r>
          </w:p>
        </w:tc>
      </w:tr>
      <w:tr w:rsidR="00790ED6" w:rsidRPr="000E726B" w14:paraId="0F099D9B" w14:textId="77777777" w:rsidTr="00905BE9">
        <w:trPr>
          <w:trHeight w:val="109"/>
          <w:jc w:val="center"/>
        </w:trPr>
        <w:tc>
          <w:tcPr>
            <w:tcW w:w="704" w:type="dxa"/>
          </w:tcPr>
          <w:p w14:paraId="6995DBBF" w14:textId="634EA2BE" w:rsidR="00790ED6" w:rsidRPr="000E726B" w:rsidRDefault="00790ED6" w:rsidP="00790ED6">
            <w:pPr>
              <w:pStyle w:val="Default"/>
              <w:jc w:val="center"/>
              <w:rPr>
                <w:color w:val="auto"/>
              </w:rPr>
            </w:pPr>
            <w:r w:rsidRPr="000E726B">
              <w:rPr>
                <w:color w:val="auto"/>
              </w:rPr>
              <w:t>2.</w:t>
            </w:r>
          </w:p>
        </w:tc>
        <w:tc>
          <w:tcPr>
            <w:tcW w:w="5528" w:type="dxa"/>
          </w:tcPr>
          <w:p w14:paraId="351C2C6B" w14:textId="77777777" w:rsidR="00790ED6" w:rsidRPr="000E726B" w:rsidRDefault="00790ED6" w:rsidP="00790ED6">
            <w:pPr>
              <w:pStyle w:val="Default"/>
              <w:jc w:val="both"/>
              <w:rPr>
                <w:color w:val="auto"/>
              </w:rPr>
            </w:pPr>
            <w:r w:rsidRPr="000E726B">
              <w:rPr>
                <w:color w:val="auto"/>
              </w:rPr>
              <w:t xml:space="preserve">Sukauptos gautinos sumos </w:t>
            </w:r>
          </w:p>
        </w:tc>
        <w:tc>
          <w:tcPr>
            <w:tcW w:w="2657" w:type="dxa"/>
          </w:tcPr>
          <w:p w14:paraId="14E0CC48" w14:textId="4C76888D" w:rsidR="00790ED6" w:rsidRPr="000E726B" w:rsidRDefault="00DC599B" w:rsidP="00790ED6">
            <w:pPr>
              <w:pStyle w:val="Default"/>
              <w:jc w:val="center"/>
              <w:rPr>
                <w:color w:val="auto"/>
              </w:rPr>
            </w:pPr>
            <w:r w:rsidRPr="000E726B">
              <w:rPr>
                <w:color w:val="auto"/>
              </w:rPr>
              <w:t>81614,05</w:t>
            </w:r>
          </w:p>
        </w:tc>
      </w:tr>
      <w:tr w:rsidR="00790ED6" w:rsidRPr="000E726B" w14:paraId="588D4041" w14:textId="77777777" w:rsidTr="00905BE9">
        <w:trPr>
          <w:trHeight w:val="109"/>
          <w:jc w:val="center"/>
        </w:trPr>
        <w:tc>
          <w:tcPr>
            <w:tcW w:w="704" w:type="dxa"/>
          </w:tcPr>
          <w:p w14:paraId="7EF006AA" w14:textId="5AC63900" w:rsidR="00790ED6" w:rsidRPr="000E726B" w:rsidRDefault="00790ED6" w:rsidP="00790ED6">
            <w:pPr>
              <w:pStyle w:val="Default"/>
              <w:jc w:val="center"/>
              <w:rPr>
                <w:color w:val="auto"/>
              </w:rPr>
            </w:pPr>
            <w:r w:rsidRPr="000E726B">
              <w:rPr>
                <w:color w:val="auto"/>
              </w:rPr>
              <w:t>3.</w:t>
            </w:r>
          </w:p>
        </w:tc>
        <w:tc>
          <w:tcPr>
            <w:tcW w:w="5528" w:type="dxa"/>
          </w:tcPr>
          <w:p w14:paraId="593CB346" w14:textId="77777777" w:rsidR="00790ED6" w:rsidRPr="000E726B" w:rsidRDefault="00790ED6" w:rsidP="00790ED6">
            <w:pPr>
              <w:pStyle w:val="Default"/>
              <w:jc w:val="both"/>
              <w:rPr>
                <w:color w:val="auto"/>
              </w:rPr>
            </w:pPr>
            <w:r w:rsidRPr="000E726B">
              <w:rPr>
                <w:color w:val="auto"/>
              </w:rPr>
              <w:t xml:space="preserve">Kitos gautinos sumos </w:t>
            </w:r>
          </w:p>
        </w:tc>
        <w:tc>
          <w:tcPr>
            <w:tcW w:w="2657" w:type="dxa"/>
          </w:tcPr>
          <w:p w14:paraId="08B666AA" w14:textId="1E032A16" w:rsidR="00790ED6" w:rsidRPr="000E726B" w:rsidRDefault="00DC599B" w:rsidP="00790ED6">
            <w:pPr>
              <w:pStyle w:val="Default"/>
              <w:jc w:val="center"/>
              <w:rPr>
                <w:color w:val="auto"/>
              </w:rPr>
            </w:pPr>
            <w:r w:rsidRPr="000E726B">
              <w:rPr>
                <w:color w:val="auto"/>
              </w:rPr>
              <w:t>228,84</w:t>
            </w:r>
          </w:p>
        </w:tc>
      </w:tr>
      <w:tr w:rsidR="002A5701" w:rsidRPr="000E726B" w14:paraId="200F2C68" w14:textId="77777777" w:rsidTr="00905BE9">
        <w:trPr>
          <w:trHeight w:val="109"/>
          <w:jc w:val="center"/>
        </w:trPr>
        <w:tc>
          <w:tcPr>
            <w:tcW w:w="704" w:type="dxa"/>
          </w:tcPr>
          <w:p w14:paraId="3DE6D5CE" w14:textId="01859703" w:rsidR="00C73B47" w:rsidRPr="000E726B" w:rsidRDefault="00C73B47" w:rsidP="00CA54C0">
            <w:pPr>
              <w:pStyle w:val="Default"/>
              <w:jc w:val="center"/>
              <w:rPr>
                <w:color w:val="auto"/>
              </w:rPr>
            </w:pPr>
            <w:r w:rsidRPr="000E726B">
              <w:rPr>
                <w:color w:val="auto"/>
              </w:rPr>
              <w:t>4.</w:t>
            </w:r>
          </w:p>
        </w:tc>
        <w:tc>
          <w:tcPr>
            <w:tcW w:w="5528" w:type="dxa"/>
          </w:tcPr>
          <w:p w14:paraId="5BA511A8" w14:textId="77777777" w:rsidR="00C73B47" w:rsidRPr="000E726B" w:rsidRDefault="00C73B47" w:rsidP="00404D5A">
            <w:pPr>
              <w:pStyle w:val="Default"/>
              <w:jc w:val="both"/>
              <w:rPr>
                <w:color w:val="auto"/>
              </w:rPr>
            </w:pPr>
            <w:r w:rsidRPr="000E726B">
              <w:rPr>
                <w:color w:val="auto"/>
              </w:rPr>
              <w:t xml:space="preserve">Kitos </w:t>
            </w:r>
          </w:p>
        </w:tc>
        <w:tc>
          <w:tcPr>
            <w:tcW w:w="2657" w:type="dxa"/>
          </w:tcPr>
          <w:p w14:paraId="66A3415B" w14:textId="070EE61F" w:rsidR="00C73B47" w:rsidRPr="000E726B" w:rsidRDefault="00DC599B" w:rsidP="00905BE9">
            <w:pPr>
              <w:pStyle w:val="Default"/>
              <w:jc w:val="center"/>
              <w:rPr>
                <w:color w:val="auto"/>
              </w:rPr>
            </w:pPr>
            <w:r w:rsidRPr="000E726B">
              <w:rPr>
                <w:color w:val="auto"/>
              </w:rPr>
              <w:t>0,00</w:t>
            </w:r>
          </w:p>
        </w:tc>
      </w:tr>
      <w:tr w:rsidR="002A5701" w:rsidRPr="000E726B" w14:paraId="11E7CF2E" w14:textId="77777777" w:rsidTr="00905BE9">
        <w:trPr>
          <w:trHeight w:val="107"/>
          <w:jc w:val="center"/>
        </w:trPr>
        <w:tc>
          <w:tcPr>
            <w:tcW w:w="6232" w:type="dxa"/>
            <w:gridSpan w:val="2"/>
          </w:tcPr>
          <w:p w14:paraId="01275E4A" w14:textId="7CFEF1AD" w:rsidR="00C73B47" w:rsidRPr="000E726B" w:rsidRDefault="00C73B47" w:rsidP="00905BE9">
            <w:pPr>
              <w:pStyle w:val="Default"/>
              <w:jc w:val="right"/>
              <w:rPr>
                <w:color w:val="auto"/>
              </w:rPr>
            </w:pPr>
            <w:r w:rsidRPr="000E726B">
              <w:rPr>
                <w:b/>
                <w:bCs/>
                <w:color w:val="auto"/>
              </w:rPr>
              <w:t>Iš viso:</w:t>
            </w:r>
          </w:p>
        </w:tc>
        <w:tc>
          <w:tcPr>
            <w:tcW w:w="2657" w:type="dxa"/>
          </w:tcPr>
          <w:p w14:paraId="5E58DB74" w14:textId="2E083CEB" w:rsidR="00C73B47" w:rsidRPr="000E726B" w:rsidRDefault="00106B6A" w:rsidP="00905BE9">
            <w:pPr>
              <w:pStyle w:val="Default"/>
              <w:jc w:val="center"/>
              <w:rPr>
                <w:b/>
                <w:bCs/>
                <w:color w:val="auto"/>
              </w:rPr>
            </w:pPr>
            <w:r w:rsidRPr="000E726B">
              <w:rPr>
                <w:b/>
                <w:bCs/>
                <w:color w:val="auto"/>
              </w:rPr>
              <w:t>82803,22</w:t>
            </w:r>
          </w:p>
        </w:tc>
      </w:tr>
    </w:tbl>
    <w:p w14:paraId="0827E305" w14:textId="0A8E271F" w:rsidR="00595BC5" w:rsidRPr="000E726B"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7A662855" w:rsidR="008F5A8E" w:rsidRPr="000E726B" w:rsidRDefault="0080474C" w:rsidP="00487525">
      <w:pPr>
        <w:pStyle w:val="Default"/>
        <w:ind w:firstLine="992"/>
        <w:jc w:val="both"/>
        <w:rPr>
          <w:color w:val="auto"/>
        </w:rPr>
      </w:pPr>
      <w:r w:rsidRPr="000E726B">
        <w:rPr>
          <w:color w:val="auto"/>
        </w:rPr>
        <w:t>Kitas g</w:t>
      </w:r>
      <w:r w:rsidR="008F5A8E" w:rsidRPr="000E726B">
        <w:rPr>
          <w:color w:val="auto"/>
        </w:rPr>
        <w:t>autina</w:t>
      </w:r>
      <w:r w:rsidRPr="000E726B">
        <w:rPr>
          <w:color w:val="auto"/>
        </w:rPr>
        <w:t>s</w:t>
      </w:r>
      <w:r w:rsidR="008F5A8E" w:rsidRPr="000E726B">
        <w:rPr>
          <w:color w:val="auto"/>
        </w:rPr>
        <w:t xml:space="preserve"> suma</w:t>
      </w:r>
      <w:r w:rsidRPr="000E726B">
        <w:rPr>
          <w:color w:val="auto"/>
        </w:rPr>
        <w:t>s</w:t>
      </w:r>
      <w:r w:rsidR="008F5A8E" w:rsidRPr="000E726B">
        <w:rPr>
          <w:color w:val="auto"/>
        </w:rPr>
        <w:t xml:space="preserve"> – </w:t>
      </w:r>
      <w:r w:rsidR="00106B6A" w:rsidRPr="000E726B">
        <w:rPr>
          <w:color w:val="auto"/>
        </w:rPr>
        <w:t>228,84</w:t>
      </w:r>
      <w:r w:rsidR="00790ED6" w:rsidRPr="000E726B">
        <w:rPr>
          <w:color w:val="auto"/>
        </w:rPr>
        <w:t xml:space="preserve"> </w:t>
      </w:r>
      <w:r w:rsidR="008F5A8E" w:rsidRPr="000E726B">
        <w:rPr>
          <w:color w:val="auto"/>
        </w:rPr>
        <w:t xml:space="preserve">Eur </w:t>
      </w:r>
      <w:r w:rsidRPr="000E726B">
        <w:rPr>
          <w:color w:val="auto"/>
        </w:rPr>
        <w:t>sudaro (</w:t>
      </w:r>
      <w:r w:rsidR="00106B6A" w:rsidRPr="000E726B">
        <w:rPr>
          <w:color w:val="auto"/>
        </w:rPr>
        <w:t>UAB „Euromatai“, „UAB Ignitis“, AB „ Energijos skirstymo operatorius“</w:t>
      </w:r>
      <w:r w:rsidRPr="000E726B">
        <w:rPr>
          <w:color w:val="auto"/>
        </w:rPr>
        <w:t>).</w:t>
      </w:r>
    </w:p>
    <w:p w14:paraId="3C8064A3" w14:textId="36582C7E" w:rsidR="008F5A8E" w:rsidRPr="000E726B" w:rsidRDefault="008F5A8E" w:rsidP="00487525">
      <w:pPr>
        <w:pStyle w:val="Default"/>
        <w:ind w:firstLine="992"/>
        <w:jc w:val="both"/>
        <w:rPr>
          <w:color w:val="auto"/>
        </w:rPr>
      </w:pPr>
      <w:r w:rsidRPr="000E726B">
        <w:rPr>
          <w:color w:val="auto"/>
        </w:rPr>
        <w:t>Informacija apie gautinas sumas pateikta 17-ojo VSAFAS „Finansinis turtas ir finansiniai įsipareigojimai“ 7 priede.</w:t>
      </w:r>
    </w:p>
    <w:p w14:paraId="6FAFA255" w14:textId="77777777" w:rsidR="008F5A8E" w:rsidRPr="000E726B" w:rsidRDefault="008F5A8E" w:rsidP="008F5A8E">
      <w:pPr>
        <w:pStyle w:val="Default"/>
        <w:ind w:firstLine="720"/>
        <w:jc w:val="both"/>
        <w:rPr>
          <w:color w:val="auto"/>
        </w:rPr>
      </w:pPr>
    </w:p>
    <w:p w14:paraId="24A1A52C" w14:textId="54FC2476" w:rsidR="008F5A8E" w:rsidRPr="000E726B" w:rsidRDefault="008F5A8E" w:rsidP="008F5A8E">
      <w:pPr>
        <w:pStyle w:val="Default"/>
        <w:ind w:firstLine="720"/>
        <w:jc w:val="both"/>
        <w:rPr>
          <w:b/>
          <w:bCs/>
          <w:i/>
          <w:iCs/>
          <w:color w:val="auto"/>
        </w:rPr>
      </w:pPr>
      <w:r w:rsidRPr="000E726B">
        <w:rPr>
          <w:b/>
          <w:bCs/>
          <w:i/>
          <w:iCs/>
          <w:color w:val="auto"/>
        </w:rPr>
        <w:t>P11 „Pinigai ir pinigų ekvivalentai“</w:t>
      </w:r>
    </w:p>
    <w:p w14:paraId="684A484C" w14:textId="0CFF6594" w:rsidR="008F5A8E" w:rsidRPr="000E726B" w:rsidRDefault="008F5A8E" w:rsidP="00487525">
      <w:pPr>
        <w:pStyle w:val="Default"/>
        <w:ind w:firstLine="992"/>
        <w:jc w:val="both"/>
        <w:rPr>
          <w:color w:val="auto"/>
        </w:rPr>
      </w:pPr>
      <w:r w:rsidRPr="000E726B">
        <w:rPr>
          <w:color w:val="auto"/>
        </w:rPr>
        <w:t>Ataskaitinio laikotarpio pabaigai banko sąskaitose esantį</w:t>
      </w:r>
      <w:r w:rsidR="001047DE" w:rsidRPr="000E726B">
        <w:rPr>
          <w:color w:val="auto"/>
        </w:rPr>
        <w:t xml:space="preserve"> 166449,73</w:t>
      </w:r>
      <w:r w:rsidR="0080474C" w:rsidRPr="000E726B">
        <w:rPr>
          <w:color w:val="auto"/>
        </w:rPr>
        <w:t xml:space="preserve"> </w:t>
      </w:r>
      <w:r w:rsidRPr="000E726B">
        <w:rPr>
          <w:color w:val="auto"/>
        </w:rPr>
        <w:t xml:space="preserve">Eur pinigų likutį sudaro: iš užsienio valstybių ir tarptautinių organizacijų gautos lėšos </w:t>
      </w:r>
      <w:r w:rsidR="00B356B0" w:rsidRPr="000E726B">
        <w:rPr>
          <w:color w:val="auto"/>
        </w:rPr>
        <w:t>157616,97</w:t>
      </w:r>
      <w:r w:rsidR="0080474C" w:rsidRPr="000E726B">
        <w:rPr>
          <w:color w:val="auto"/>
        </w:rPr>
        <w:t xml:space="preserve"> </w:t>
      </w:r>
      <w:r w:rsidRPr="000E726B">
        <w:rPr>
          <w:color w:val="auto"/>
        </w:rPr>
        <w:t>Eur,</w:t>
      </w:r>
      <w:r w:rsidR="0080474C" w:rsidRPr="000E726B">
        <w:rPr>
          <w:color w:val="auto"/>
        </w:rPr>
        <w:t xml:space="preserve"> paramos lėšos </w:t>
      </w:r>
      <w:r w:rsidR="001047DE" w:rsidRPr="000E726B">
        <w:rPr>
          <w:color w:val="auto"/>
        </w:rPr>
        <w:t>4671,35</w:t>
      </w:r>
      <w:r w:rsidR="0080474C" w:rsidRPr="000E726B">
        <w:rPr>
          <w:color w:val="auto"/>
        </w:rPr>
        <w:t xml:space="preserve"> Eur,</w:t>
      </w:r>
      <w:r w:rsidR="00B356B0" w:rsidRPr="000E726B">
        <w:rPr>
          <w:color w:val="auto"/>
        </w:rPr>
        <w:t xml:space="preserve"> </w:t>
      </w:r>
      <w:r w:rsidR="0080474C" w:rsidRPr="000E726B">
        <w:rPr>
          <w:color w:val="auto"/>
        </w:rPr>
        <w:t>iš biudžetinių įstaigų</w:t>
      </w:r>
      <w:r w:rsidRPr="000E726B">
        <w:rPr>
          <w:color w:val="auto"/>
        </w:rPr>
        <w:t xml:space="preserve"> </w:t>
      </w:r>
      <w:r w:rsidR="0080474C" w:rsidRPr="000E726B">
        <w:rPr>
          <w:color w:val="auto"/>
        </w:rPr>
        <w:t>gautos pajamos</w:t>
      </w:r>
      <w:r w:rsidR="001047DE" w:rsidRPr="000E726B">
        <w:rPr>
          <w:color w:val="auto"/>
        </w:rPr>
        <w:t xml:space="preserve"> 3992,05</w:t>
      </w:r>
      <w:r w:rsidR="0080474C" w:rsidRPr="000E726B">
        <w:rPr>
          <w:color w:val="auto"/>
        </w:rPr>
        <w:t xml:space="preserve"> Eur, </w:t>
      </w:r>
      <w:r w:rsidRPr="000E726B">
        <w:rPr>
          <w:color w:val="auto"/>
        </w:rPr>
        <w:t xml:space="preserve">į iždą grąžintinos lėšos </w:t>
      </w:r>
      <w:r w:rsidR="001047DE" w:rsidRPr="000E726B">
        <w:rPr>
          <w:color w:val="auto"/>
        </w:rPr>
        <w:t>169,36</w:t>
      </w:r>
      <w:r w:rsidR="00883ADA" w:rsidRPr="000E726B">
        <w:rPr>
          <w:color w:val="auto"/>
        </w:rPr>
        <w:t xml:space="preserve"> </w:t>
      </w:r>
    </w:p>
    <w:p w14:paraId="04C4781C" w14:textId="30C0FE9E" w:rsidR="008F5A8E" w:rsidRPr="000E726B" w:rsidRDefault="008F5A8E" w:rsidP="00487525">
      <w:pPr>
        <w:pStyle w:val="Default"/>
        <w:ind w:firstLine="992"/>
        <w:jc w:val="both"/>
        <w:rPr>
          <w:color w:val="auto"/>
        </w:rPr>
      </w:pPr>
      <w:r w:rsidRPr="000E726B">
        <w:rPr>
          <w:color w:val="auto"/>
        </w:rPr>
        <w:t>Informacija apie pinigus ir pinigų ekvivalentus pateikta 17-ojo VSAFAS „Finansinis turtas ir finansiniai įsipareigojimai“ 8 priede.</w:t>
      </w:r>
    </w:p>
    <w:p w14:paraId="76F4B4A8" w14:textId="677DE6DF" w:rsidR="008F5A8E" w:rsidRDefault="008F5A8E" w:rsidP="008F5A8E">
      <w:pPr>
        <w:pStyle w:val="Default"/>
        <w:ind w:firstLine="720"/>
        <w:jc w:val="both"/>
        <w:rPr>
          <w:color w:val="auto"/>
        </w:rPr>
      </w:pPr>
    </w:p>
    <w:p w14:paraId="640ED8FE" w14:textId="28A77C44" w:rsidR="008E4328" w:rsidRDefault="008E4328" w:rsidP="008F5A8E">
      <w:pPr>
        <w:pStyle w:val="Default"/>
        <w:ind w:firstLine="720"/>
        <w:jc w:val="both"/>
        <w:rPr>
          <w:color w:val="auto"/>
        </w:rPr>
      </w:pPr>
    </w:p>
    <w:p w14:paraId="3C56F713" w14:textId="77777777" w:rsidR="008E4328" w:rsidRPr="000E726B" w:rsidRDefault="008E4328" w:rsidP="008F5A8E">
      <w:pPr>
        <w:pStyle w:val="Default"/>
        <w:ind w:firstLine="720"/>
        <w:jc w:val="both"/>
        <w:rPr>
          <w:color w:val="auto"/>
        </w:rPr>
      </w:pPr>
    </w:p>
    <w:p w14:paraId="00407E40" w14:textId="25A3B538" w:rsidR="008F5A8E" w:rsidRDefault="008F5A8E" w:rsidP="008F5A8E">
      <w:pPr>
        <w:pStyle w:val="Default"/>
        <w:ind w:firstLine="720"/>
        <w:jc w:val="both"/>
        <w:rPr>
          <w:b/>
          <w:bCs/>
          <w:i/>
          <w:iCs/>
          <w:color w:val="auto"/>
        </w:rPr>
      </w:pPr>
      <w:r w:rsidRPr="000E726B">
        <w:rPr>
          <w:b/>
          <w:bCs/>
          <w:i/>
          <w:iCs/>
          <w:color w:val="auto"/>
        </w:rPr>
        <w:lastRenderedPageBreak/>
        <w:t>P12 „Finansavimo sumos“</w:t>
      </w:r>
    </w:p>
    <w:p w14:paraId="453819F1" w14:textId="6A4D845E" w:rsidR="008F5A8E" w:rsidRPr="000E726B" w:rsidRDefault="007C3717" w:rsidP="00487525">
      <w:pPr>
        <w:pStyle w:val="Default"/>
        <w:ind w:firstLine="992"/>
        <w:jc w:val="both"/>
        <w:rPr>
          <w:color w:val="auto"/>
        </w:rPr>
      </w:pPr>
      <w:r w:rsidRPr="000E726B">
        <w:rPr>
          <w:color w:val="auto"/>
        </w:rPr>
        <w:t>Įstaigos</w:t>
      </w:r>
      <w:r w:rsidR="008F5A8E" w:rsidRPr="000E726B">
        <w:rPr>
          <w:color w:val="auto"/>
        </w:rPr>
        <w:t xml:space="preserve"> gautų ir ataskaitinio laikotarpio pabaigai nepanaudotų </w:t>
      </w:r>
      <w:r w:rsidR="001E0ABA" w:rsidRPr="000E726B">
        <w:rPr>
          <w:color w:val="auto"/>
        </w:rPr>
        <w:t>529652,82</w:t>
      </w:r>
      <w:r w:rsidR="008F5A8E" w:rsidRPr="000E726B">
        <w:rPr>
          <w:color w:val="auto"/>
        </w:rPr>
        <w:t xml:space="preserve"> Eur finansavimo lėšų likutį sudaro:</w:t>
      </w:r>
    </w:p>
    <w:p w14:paraId="14481157" w14:textId="2F72403F" w:rsidR="008F5A8E" w:rsidRPr="000E726B" w:rsidRDefault="008F5A8E" w:rsidP="00487525">
      <w:pPr>
        <w:pStyle w:val="Default"/>
        <w:ind w:firstLine="992"/>
        <w:jc w:val="both"/>
        <w:rPr>
          <w:color w:val="auto"/>
        </w:rPr>
      </w:pPr>
      <w:r w:rsidRPr="000E726B">
        <w:rPr>
          <w:color w:val="auto"/>
        </w:rPr>
        <w:t xml:space="preserve">nematerialaus turto neamortizuota </w:t>
      </w:r>
      <w:r w:rsidR="00FA16F9" w:rsidRPr="000E726B">
        <w:rPr>
          <w:color w:val="auto"/>
        </w:rPr>
        <w:t>244,00</w:t>
      </w:r>
      <w:r w:rsidR="00872A75" w:rsidRPr="000E726B">
        <w:rPr>
          <w:color w:val="auto"/>
        </w:rPr>
        <w:t xml:space="preserve"> </w:t>
      </w:r>
      <w:r w:rsidRPr="000E726B">
        <w:rPr>
          <w:color w:val="auto"/>
        </w:rPr>
        <w:t>Eur likutinė vertė;</w:t>
      </w:r>
    </w:p>
    <w:p w14:paraId="2BCDEFDA" w14:textId="6D38DEB7" w:rsidR="008F5A8E" w:rsidRPr="000E726B" w:rsidRDefault="008F5A8E" w:rsidP="00487525">
      <w:pPr>
        <w:pStyle w:val="Default"/>
        <w:ind w:firstLine="992"/>
        <w:jc w:val="both"/>
        <w:rPr>
          <w:color w:val="auto"/>
        </w:rPr>
      </w:pPr>
      <w:r w:rsidRPr="000E726B">
        <w:rPr>
          <w:color w:val="auto"/>
        </w:rPr>
        <w:t xml:space="preserve">ilgalaikio materialaus turto nenudėvėta </w:t>
      </w:r>
      <w:r w:rsidR="00FA16F9" w:rsidRPr="000E726B">
        <w:rPr>
          <w:color w:val="auto"/>
        </w:rPr>
        <w:t>3</w:t>
      </w:r>
      <w:r w:rsidR="00F77D5A" w:rsidRPr="000E726B">
        <w:rPr>
          <w:color w:val="auto"/>
        </w:rPr>
        <w:t>63764,05</w:t>
      </w:r>
      <w:r w:rsidR="00872A75" w:rsidRPr="000E726B">
        <w:rPr>
          <w:color w:val="auto"/>
        </w:rPr>
        <w:t xml:space="preserve"> </w:t>
      </w:r>
      <w:r w:rsidRPr="000E726B">
        <w:rPr>
          <w:color w:val="auto"/>
        </w:rPr>
        <w:t>Eur likutinė vertė;</w:t>
      </w:r>
    </w:p>
    <w:p w14:paraId="16774F58" w14:textId="0CA86275" w:rsidR="008F5A8E" w:rsidRPr="000E726B" w:rsidRDefault="008F5A8E" w:rsidP="00487525">
      <w:pPr>
        <w:pStyle w:val="Default"/>
        <w:ind w:firstLine="992"/>
        <w:jc w:val="both"/>
        <w:rPr>
          <w:color w:val="auto"/>
        </w:rPr>
      </w:pPr>
      <w:r w:rsidRPr="000E726B">
        <w:rPr>
          <w:color w:val="auto"/>
        </w:rPr>
        <w:t xml:space="preserve">nepanaudotas </w:t>
      </w:r>
      <w:r w:rsidR="00B032C1" w:rsidRPr="000E726B">
        <w:rPr>
          <w:color w:val="auto"/>
        </w:rPr>
        <w:t>0,00</w:t>
      </w:r>
      <w:r w:rsidRPr="000E726B">
        <w:rPr>
          <w:color w:val="auto"/>
        </w:rPr>
        <w:t xml:space="preserve"> Eur vertės atsargų likutis;</w:t>
      </w:r>
    </w:p>
    <w:p w14:paraId="7A2BB1F1" w14:textId="16C9582A" w:rsidR="008F5A8E" w:rsidRPr="000E726B" w:rsidRDefault="008F5A8E" w:rsidP="00487525">
      <w:pPr>
        <w:pStyle w:val="Default"/>
        <w:ind w:firstLine="992"/>
        <w:jc w:val="both"/>
        <w:rPr>
          <w:color w:val="auto"/>
        </w:rPr>
      </w:pPr>
      <w:r w:rsidRPr="000E726B">
        <w:rPr>
          <w:color w:val="auto"/>
        </w:rPr>
        <w:t xml:space="preserve">pinigų ir pinigų ekvivalentų esantis </w:t>
      </w:r>
      <w:r w:rsidR="00B032C1" w:rsidRPr="000E726B">
        <w:rPr>
          <w:color w:val="auto"/>
        </w:rPr>
        <w:t>16</w:t>
      </w:r>
      <w:r w:rsidR="00F77D5A" w:rsidRPr="000E726B">
        <w:rPr>
          <w:color w:val="auto"/>
        </w:rPr>
        <w:t>2</w:t>
      </w:r>
      <w:r w:rsidR="00B032C1" w:rsidRPr="000E726B">
        <w:rPr>
          <w:color w:val="auto"/>
        </w:rPr>
        <w:t>28</w:t>
      </w:r>
      <w:r w:rsidR="00F77D5A" w:rsidRPr="000E726B">
        <w:rPr>
          <w:color w:val="auto"/>
        </w:rPr>
        <w:t>7</w:t>
      </w:r>
      <w:r w:rsidR="00B032C1" w:rsidRPr="000E726B">
        <w:rPr>
          <w:color w:val="auto"/>
        </w:rPr>
        <w:t>,3</w:t>
      </w:r>
      <w:r w:rsidR="00F77D5A" w:rsidRPr="000E726B">
        <w:rPr>
          <w:color w:val="auto"/>
        </w:rPr>
        <w:t>2</w:t>
      </w:r>
      <w:r w:rsidR="00B032C1" w:rsidRPr="000E726B">
        <w:rPr>
          <w:color w:val="auto"/>
        </w:rPr>
        <w:t xml:space="preserve"> </w:t>
      </w:r>
      <w:r w:rsidRPr="000E726B">
        <w:rPr>
          <w:color w:val="auto"/>
        </w:rPr>
        <w:t>Eur likutis;</w:t>
      </w:r>
    </w:p>
    <w:p w14:paraId="36723C05" w14:textId="15ABB584" w:rsidR="00452186" w:rsidRPr="000E726B" w:rsidRDefault="008F5A8E" w:rsidP="00487525">
      <w:pPr>
        <w:pStyle w:val="Default"/>
        <w:ind w:firstLine="992"/>
        <w:jc w:val="both"/>
        <w:rPr>
          <w:color w:val="auto"/>
        </w:rPr>
      </w:pPr>
      <w:r w:rsidRPr="000E726B">
        <w:rPr>
          <w:color w:val="auto"/>
        </w:rPr>
        <w:t xml:space="preserve">išankstinių apmokėjimų </w:t>
      </w:r>
      <w:r w:rsidR="00B032C1" w:rsidRPr="000E726B">
        <w:rPr>
          <w:color w:val="auto"/>
        </w:rPr>
        <w:t>3128,</w:t>
      </w:r>
      <w:r w:rsidR="00F77D5A" w:rsidRPr="000E726B">
        <w:rPr>
          <w:color w:val="auto"/>
        </w:rPr>
        <w:t>6</w:t>
      </w:r>
      <w:r w:rsidR="00B032C1" w:rsidRPr="000E726B">
        <w:rPr>
          <w:color w:val="auto"/>
        </w:rPr>
        <w:t>1</w:t>
      </w:r>
      <w:r w:rsidR="00872A75" w:rsidRPr="000E726B">
        <w:rPr>
          <w:color w:val="auto"/>
        </w:rPr>
        <w:t xml:space="preserve"> </w:t>
      </w:r>
      <w:r w:rsidRPr="000E726B">
        <w:rPr>
          <w:color w:val="auto"/>
        </w:rPr>
        <w:t xml:space="preserve">Eur, per vienerius metus gautinų sumų </w:t>
      </w:r>
      <w:r w:rsidR="00B032C1" w:rsidRPr="000E726B">
        <w:rPr>
          <w:color w:val="auto"/>
        </w:rPr>
        <w:t>228,84</w:t>
      </w:r>
      <w:r w:rsidR="00872A75" w:rsidRPr="000E726B">
        <w:rPr>
          <w:color w:val="auto"/>
        </w:rPr>
        <w:t xml:space="preserve"> </w:t>
      </w:r>
      <w:r w:rsidRPr="000E726B">
        <w:rPr>
          <w:color w:val="auto"/>
        </w:rPr>
        <w:t>Eur.</w:t>
      </w:r>
    </w:p>
    <w:p w14:paraId="01F592F1" w14:textId="0F02160B" w:rsidR="0041412B" w:rsidRPr="000E726B" w:rsidRDefault="008F5A8E" w:rsidP="006D7C0C">
      <w:pPr>
        <w:pStyle w:val="Default"/>
        <w:ind w:firstLine="992"/>
        <w:jc w:val="both"/>
        <w:rPr>
          <w:color w:val="auto"/>
        </w:rPr>
      </w:pPr>
      <w:r w:rsidRPr="000E726B">
        <w:rPr>
          <w:color w:val="auto"/>
        </w:rPr>
        <w:t xml:space="preserve">20-ojo VSAFAS „Finansavimo sumos“ 4 priede, 5-oje grafoje, yra parodytas gauto finansavimo sumų pergrupavimas. </w:t>
      </w:r>
      <w:r w:rsidR="0041412B" w:rsidRPr="000E726B">
        <w:rPr>
          <w:color w:val="auto"/>
        </w:rPr>
        <w:t>5</w:t>
      </w:r>
      <w:r w:rsidR="00872A75" w:rsidRPr="000E726B">
        <w:rPr>
          <w:color w:val="auto"/>
        </w:rPr>
        <w:t xml:space="preserve"> </w:t>
      </w:r>
      <w:r w:rsidRPr="000E726B">
        <w:rPr>
          <w:color w:val="auto"/>
        </w:rPr>
        <w:t xml:space="preserve">Eur iš </w:t>
      </w:r>
      <w:r w:rsidR="0041412B" w:rsidRPr="000E726B">
        <w:rPr>
          <w:color w:val="auto"/>
        </w:rPr>
        <w:t>Savivaldybės biudžeto</w:t>
      </w:r>
      <w:r w:rsidRPr="000E726B">
        <w:rPr>
          <w:color w:val="auto"/>
        </w:rPr>
        <w:t xml:space="preserve"> gauto finansavimo</w:t>
      </w:r>
      <w:r w:rsidR="0041412B" w:rsidRPr="000E726B">
        <w:rPr>
          <w:color w:val="auto"/>
        </w:rPr>
        <w:t xml:space="preserve"> nepiniginiam turtui įsigyti</w:t>
      </w:r>
      <w:r w:rsidRPr="000E726B">
        <w:rPr>
          <w:color w:val="auto"/>
        </w:rPr>
        <w:t xml:space="preserve"> pergrupuota į</w:t>
      </w:r>
      <w:r w:rsidR="0041412B" w:rsidRPr="000E726B">
        <w:rPr>
          <w:color w:val="auto"/>
        </w:rPr>
        <w:t xml:space="preserve"> savivaldybės biudžeto</w:t>
      </w:r>
      <w:r w:rsidRPr="000E726B">
        <w:rPr>
          <w:color w:val="auto"/>
        </w:rPr>
        <w:t xml:space="preserve"> </w:t>
      </w:r>
      <w:r w:rsidR="0041412B" w:rsidRPr="000E726B">
        <w:rPr>
          <w:color w:val="auto"/>
        </w:rPr>
        <w:t xml:space="preserve">kitoms išlaidoms kompensuoti. 71 Eur iš kitų šaltinių gauto finansavimo kitoms išlaidoms kompensuoti pergrupuota į kitų šaltinių nepiniginiam turtui įsigyti. </w:t>
      </w:r>
      <w:r w:rsidR="006D7C0C" w:rsidRPr="000E726B">
        <w:rPr>
          <w:color w:val="auto"/>
        </w:rPr>
        <w:t xml:space="preserve">371,88 Eur buvo grąžinta savivaldybės biudžeto lėšų nepiniginiam turtui įsigyti. </w:t>
      </w:r>
    </w:p>
    <w:p w14:paraId="58F01630" w14:textId="77777777" w:rsidR="008F5A8E" w:rsidRPr="000E726B" w:rsidRDefault="008F5A8E" w:rsidP="00487525">
      <w:pPr>
        <w:pStyle w:val="Default"/>
        <w:ind w:firstLine="992"/>
        <w:jc w:val="both"/>
        <w:rPr>
          <w:color w:val="auto"/>
        </w:rPr>
      </w:pPr>
      <w:r w:rsidRPr="000E726B">
        <w:rPr>
          <w:color w:val="auto"/>
        </w:rPr>
        <w:t>Informacija apie finansavimo sumas pagal šaltinį, tikslinę paskirtį ir jų pokyčiai per ataskaitinį laikotarpį pateikia 20-ojo VSAFAS „Finansavimo sumos“ 4 priede.</w:t>
      </w:r>
    </w:p>
    <w:p w14:paraId="138D2C47" w14:textId="77777777" w:rsidR="008F5A8E" w:rsidRPr="000E726B" w:rsidRDefault="008F5A8E" w:rsidP="00487525">
      <w:pPr>
        <w:spacing w:after="0" w:line="240" w:lineRule="auto"/>
        <w:rPr>
          <w:rFonts w:ascii="Times New Roman" w:hAnsi="Times New Roman" w:cs="Times New Roman"/>
          <w:b/>
          <w:bCs/>
          <w:i/>
          <w:iCs/>
          <w:sz w:val="24"/>
          <w:szCs w:val="24"/>
          <w:lang w:val="lt-LT"/>
        </w:rPr>
      </w:pPr>
    </w:p>
    <w:p w14:paraId="0D9009F5" w14:textId="61F5B26B" w:rsidR="008F5A8E" w:rsidRPr="000E726B" w:rsidRDefault="008F5A8E" w:rsidP="008F5A8E">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P13, P14</w:t>
      </w:r>
      <w:r w:rsidR="00F07008">
        <w:rPr>
          <w:rFonts w:ascii="Times New Roman" w:hAnsi="Times New Roman" w:cs="Times New Roman"/>
          <w:b/>
          <w:bCs/>
          <w:i/>
          <w:iCs/>
          <w:sz w:val="24"/>
          <w:szCs w:val="24"/>
          <w:lang w:val="lt-LT"/>
        </w:rPr>
        <w:t>,P15</w:t>
      </w:r>
      <w:r w:rsidRPr="000E726B">
        <w:rPr>
          <w:rFonts w:ascii="Times New Roman" w:hAnsi="Times New Roman" w:cs="Times New Roman"/>
          <w:b/>
          <w:bCs/>
          <w:i/>
          <w:iCs/>
          <w:sz w:val="24"/>
          <w:szCs w:val="24"/>
          <w:lang w:val="lt-LT"/>
        </w:rPr>
        <w:t xml:space="preserve"> „Finansiniai įsipareigojimai“</w:t>
      </w:r>
    </w:p>
    <w:p w14:paraId="69DAA7AF" w14:textId="31A0A0A7" w:rsidR="008F5A8E" w:rsidRPr="000E726B" w:rsidRDefault="008F5A8E" w:rsidP="00487525">
      <w:pPr>
        <w:pStyle w:val="Default"/>
        <w:ind w:firstLine="992"/>
        <w:jc w:val="both"/>
        <w:rPr>
          <w:color w:val="auto"/>
        </w:rPr>
      </w:pPr>
      <w:r w:rsidRPr="000E726B">
        <w:rPr>
          <w:color w:val="auto"/>
        </w:rPr>
        <w:t xml:space="preserve">Finansiniai įsipareigojimai ataskaitinio laikotarpio pabaigoje sudaro </w:t>
      </w:r>
      <w:r w:rsidR="00F7321D" w:rsidRPr="000E726B">
        <w:rPr>
          <w:color w:val="auto"/>
        </w:rPr>
        <w:t>23380,18</w:t>
      </w:r>
      <w:r w:rsidRPr="000E726B">
        <w:rPr>
          <w:color w:val="auto"/>
        </w:rPr>
        <w:t xml:space="preserve"> Eur, tai yra </w:t>
      </w:r>
      <w:r w:rsidR="006D7C0C" w:rsidRPr="000E726B">
        <w:rPr>
          <w:color w:val="auto"/>
        </w:rPr>
        <w:t>16733,45</w:t>
      </w:r>
      <w:r w:rsidRPr="000E726B">
        <w:rPr>
          <w:color w:val="auto"/>
        </w:rPr>
        <w:t xml:space="preserve"> Eur ilgalaikiai įsipareigojimai ir jų </w:t>
      </w:r>
      <w:bookmarkStart w:id="15" w:name="_Hlk152158570"/>
      <w:r w:rsidR="00F7321D" w:rsidRPr="000E726B">
        <w:rPr>
          <w:color w:val="auto"/>
        </w:rPr>
        <w:t>6646,73</w:t>
      </w:r>
      <w:r w:rsidRPr="000E726B">
        <w:rPr>
          <w:color w:val="auto"/>
        </w:rPr>
        <w:t xml:space="preserve"> </w:t>
      </w:r>
      <w:bookmarkEnd w:id="15"/>
      <w:r w:rsidRPr="000E726B">
        <w:rPr>
          <w:color w:val="auto"/>
        </w:rPr>
        <w:t>einamųjų metų sumos.</w:t>
      </w:r>
    </w:p>
    <w:p w14:paraId="045FE0CF" w14:textId="77777777" w:rsidR="008F5A8E" w:rsidRPr="000E726B" w:rsidRDefault="008F5A8E" w:rsidP="00487525">
      <w:pPr>
        <w:pStyle w:val="Default"/>
        <w:ind w:firstLine="992"/>
        <w:jc w:val="both"/>
        <w:rPr>
          <w:color w:val="auto"/>
        </w:rPr>
      </w:pPr>
      <w:r w:rsidRPr="000E726B">
        <w:rPr>
          <w:color w:val="auto"/>
        </w:rPr>
        <w:t>Ilgalaikius įsipareigojimus sudaro:</w:t>
      </w:r>
    </w:p>
    <w:p w14:paraId="4FEB2BEA" w14:textId="528C6056" w:rsidR="008F5A8E" w:rsidRPr="000E726B" w:rsidRDefault="004A7DB7" w:rsidP="00487525">
      <w:pPr>
        <w:pStyle w:val="Default"/>
        <w:numPr>
          <w:ilvl w:val="0"/>
          <w:numId w:val="17"/>
        </w:numPr>
        <w:ind w:left="0" w:firstLine="992"/>
        <w:jc w:val="both"/>
        <w:rPr>
          <w:color w:val="auto"/>
        </w:rPr>
      </w:pPr>
      <w:r w:rsidRPr="000E726B">
        <w:rPr>
          <w:color w:val="auto"/>
        </w:rPr>
        <w:t>Darbuotojų, kuriems suėjo pensijinis amžius ir per 2024 metus neplanuoja nutraukti darbo sutarties.</w:t>
      </w:r>
    </w:p>
    <w:p w14:paraId="5F3B0B31" w14:textId="77777777" w:rsidR="008F5A8E" w:rsidRPr="000E726B" w:rsidRDefault="008F5A8E" w:rsidP="00487525">
      <w:pPr>
        <w:pStyle w:val="Default"/>
        <w:ind w:firstLine="992"/>
        <w:jc w:val="both"/>
        <w:rPr>
          <w:color w:val="auto"/>
        </w:rPr>
      </w:pPr>
      <w:r w:rsidRPr="000E726B">
        <w:rPr>
          <w:color w:val="auto"/>
        </w:rPr>
        <w:t>Informacija apie finansinius įsipareigojimus pateikta 17-ojo VSAFAS „Finansinis turtas ir finansiniai įsipareigojimai“ 9 priede.</w:t>
      </w:r>
    </w:p>
    <w:p w14:paraId="2FDA208C" w14:textId="77488EA5" w:rsidR="00562E3C" w:rsidRPr="000E726B" w:rsidRDefault="00562E3C" w:rsidP="008F5A8E">
      <w:pPr>
        <w:pStyle w:val="Default"/>
        <w:ind w:firstLine="720"/>
        <w:jc w:val="both"/>
        <w:rPr>
          <w:color w:val="auto"/>
        </w:rPr>
      </w:pPr>
    </w:p>
    <w:p w14:paraId="7729477D" w14:textId="2D6C313A" w:rsidR="008F5A8E" w:rsidRPr="000E726B" w:rsidRDefault="008F5A8E" w:rsidP="008F5A8E">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P17 „Trumpalaikės mokėtinos sumos“</w:t>
      </w:r>
    </w:p>
    <w:p w14:paraId="05A88DCF" w14:textId="7076D245" w:rsidR="008F5A8E" w:rsidRPr="000E726B" w:rsidRDefault="008F5A8E" w:rsidP="00487525">
      <w:pPr>
        <w:pStyle w:val="Default"/>
        <w:ind w:firstLine="992"/>
        <w:jc w:val="both"/>
        <w:rPr>
          <w:color w:val="auto"/>
        </w:rPr>
      </w:pPr>
      <w:r w:rsidRPr="000E726B">
        <w:rPr>
          <w:color w:val="auto"/>
        </w:rPr>
        <w:t xml:space="preserve">Trumpalaikės mokėtinos sumos ataskaitinio laikotarpio pabaigoje </w:t>
      </w:r>
      <w:r w:rsidR="00F7321D" w:rsidRPr="000E726B">
        <w:rPr>
          <w:color w:val="auto"/>
        </w:rPr>
        <w:t>6871</w:t>
      </w:r>
      <w:r w:rsidR="00873B92">
        <w:rPr>
          <w:color w:val="auto"/>
        </w:rPr>
        <w:t>5</w:t>
      </w:r>
      <w:r w:rsidR="00F7321D" w:rsidRPr="000E726B">
        <w:rPr>
          <w:color w:val="auto"/>
        </w:rPr>
        <w:t>,73</w:t>
      </w:r>
      <w:r w:rsidRPr="000E726B">
        <w:rPr>
          <w:color w:val="auto"/>
        </w:rPr>
        <w:t xml:space="preserve"> Eur, jas sudaro:</w:t>
      </w:r>
    </w:p>
    <w:p w14:paraId="2E54FA5E" w14:textId="77777777" w:rsidR="008F5A8E" w:rsidRPr="000E726B" w:rsidRDefault="008F5A8E" w:rsidP="008F5A8E">
      <w:pPr>
        <w:spacing w:before="144" w:line="266" w:lineRule="exact"/>
        <w:ind w:left="7920"/>
        <w:jc w:val="right"/>
        <w:rPr>
          <w:rFonts w:ascii="Times New Roman" w:hAnsi="Times New Roman"/>
          <w:w w:val="105"/>
          <w:sz w:val="24"/>
          <w:lang w:val="lt-LT"/>
        </w:rPr>
      </w:pPr>
      <w:r w:rsidRPr="000E726B">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0E726B" w14:paraId="66C3440E" w14:textId="77777777" w:rsidTr="002A5701">
        <w:trPr>
          <w:jc w:val="center"/>
        </w:trPr>
        <w:tc>
          <w:tcPr>
            <w:tcW w:w="846" w:type="dxa"/>
            <w:vAlign w:val="center"/>
          </w:tcPr>
          <w:p w14:paraId="0D15BC85" w14:textId="77777777" w:rsidR="008F5A8E" w:rsidRPr="000E726B" w:rsidRDefault="008F5A8E" w:rsidP="002A5701">
            <w:pPr>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Eil.</w:t>
            </w:r>
          </w:p>
          <w:p w14:paraId="66D0737F" w14:textId="520E9C8E" w:rsidR="008F5A8E" w:rsidRPr="000E726B" w:rsidRDefault="008F5A8E" w:rsidP="002A5701">
            <w:pPr>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Nr.</w:t>
            </w:r>
          </w:p>
        </w:tc>
        <w:tc>
          <w:tcPr>
            <w:tcW w:w="5795" w:type="dxa"/>
            <w:vAlign w:val="center"/>
          </w:tcPr>
          <w:p w14:paraId="65EBCEBD" w14:textId="77777777" w:rsidR="008F5A8E" w:rsidRPr="000E726B" w:rsidRDefault="008F5A8E" w:rsidP="002A5701">
            <w:pPr>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Mokėtinos sumos</w:t>
            </w:r>
          </w:p>
        </w:tc>
        <w:tc>
          <w:tcPr>
            <w:tcW w:w="3321" w:type="dxa"/>
            <w:vAlign w:val="center"/>
          </w:tcPr>
          <w:p w14:paraId="22670F50" w14:textId="77777777" w:rsidR="008F5A8E" w:rsidRPr="000E726B" w:rsidRDefault="008F5A8E" w:rsidP="002A5701">
            <w:pPr>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Paskutinė ataskaitinio laikotarpio diena (Eur)</w:t>
            </w:r>
          </w:p>
        </w:tc>
      </w:tr>
      <w:tr w:rsidR="00562E3C" w:rsidRPr="000E726B" w14:paraId="6BE0D660" w14:textId="77777777" w:rsidTr="00BD1C8B">
        <w:trPr>
          <w:jc w:val="center"/>
        </w:trPr>
        <w:tc>
          <w:tcPr>
            <w:tcW w:w="846" w:type="dxa"/>
            <w:vAlign w:val="center"/>
          </w:tcPr>
          <w:p w14:paraId="6C16BEAD" w14:textId="77777777" w:rsidR="00562E3C" w:rsidRPr="000E726B" w:rsidRDefault="00562E3C" w:rsidP="00562E3C">
            <w:pPr>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1.</w:t>
            </w:r>
          </w:p>
        </w:tc>
        <w:tc>
          <w:tcPr>
            <w:tcW w:w="5795" w:type="dxa"/>
            <w:vAlign w:val="center"/>
          </w:tcPr>
          <w:p w14:paraId="3F9DDAC6" w14:textId="77777777" w:rsidR="00562E3C" w:rsidRPr="000E726B" w:rsidRDefault="00562E3C" w:rsidP="00562E3C">
            <w:pP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Tiekėjams mokėtinos sumos </w:t>
            </w:r>
          </w:p>
        </w:tc>
        <w:tc>
          <w:tcPr>
            <w:tcW w:w="3321" w:type="dxa"/>
          </w:tcPr>
          <w:p w14:paraId="25DEB55F" w14:textId="073F082C" w:rsidR="00562E3C" w:rsidRPr="000E726B" w:rsidRDefault="00F7321D" w:rsidP="00562E3C">
            <w:pPr>
              <w:jc w:val="center"/>
              <w:rPr>
                <w:rFonts w:ascii="Times New Roman" w:hAnsi="Times New Roman" w:cs="Times New Roman"/>
                <w:sz w:val="24"/>
                <w:szCs w:val="24"/>
                <w:lang w:val="lt-LT"/>
              </w:rPr>
            </w:pPr>
            <w:r w:rsidRPr="000E726B">
              <w:t>989,48</w:t>
            </w:r>
            <w:r w:rsidR="00562E3C" w:rsidRPr="000E726B">
              <w:t xml:space="preserve"> </w:t>
            </w:r>
          </w:p>
        </w:tc>
      </w:tr>
      <w:tr w:rsidR="00F7321D" w:rsidRPr="000E726B" w14:paraId="29AA8C47" w14:textId="77777777" w:rsidTr="00BD1C8B">
        <w:trPr>
          <w:jc w:val="center"/>
        </w:trPr>
        <w:tc>
          <w:tcPr>
            <w:tcW w:w="846" w:type="dxa"/>
            <w:vAlign w:val="center"/>
          </w:tcPr>
          <w:p w14:paraId="217E7778" w14:textId="7F12E079" w:rsidR="00F7321D" w:rsidRPr="000E726B" w:rsidRDefault="00F7321D" w:rsidP="00562E3C">
            <w:pPr>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w:t>
            </w:r>
          </w:p>
        </w:tc>
        <w:tc>
          <w:tcPr>
            <w:tcW w:w="5795" w:type="dxa"/>
            <w:vAlign w:val="center"/>
          </w:tcPr>
          <w:p w14:paraId="0BBA0CD7" w14:textId="5A56D593" w:rsidR="00F7321D" w:rsidRPr="000E726B" w:rsidRDefault="00F7321D" w:rsidP="00562E3C">
            <w:pPr>
              <w:rPr>
                <w:rFonts w:ascii="Times New Roman" w:hAnsi="Times New Roman" w:cs="Times New Roman"/>
                <w:sz w:val="24"/>
                <w:szCs w:val="24"/>
                <w:lang w:val="lt-LT"/>
              </w:rPr>
            </w:pPr>
            <w:r w:rsidRPr="000E726B">
              <w:rPr>
                <w:rFonts w:ascii="Times New Roman" w:hAnsi="Times New Roman" w:cs="Times New Roman"/>
                <w:sz w:val="24"/>
                <w:szCs w:val="24"/>
                <w:lang w:val="lt-LT"/>
              </w:rPr>
              <w:t>Mokėtinos sumos darbuotojams</w:t>
            </w:r>
          </w:p>
        </w:tc>
        <w:tc>
          <w:tcPr>
            <w:tcW w:w="3321" w:type="dxa"/>
          </w:tcPr>
          <w:p w14:paraId="7B8B4A33" w14:textId="62C9CBF5" w:rsidR="00F7321D" w:rsidRPr="000E726B" w:rsidRDefault="00F7321D" w:rsidP="00562E3C">
            <w:pPr>
              <w:jc w:val="center"/>
            </w:pPr>
            <w:r w:rsidRPr="000E726B">
              <w:t>83,95</w:t>
            </w:r>
          </w:p>
        </w:tc>
      </w:tr>
      <w:tr w:rsidR="00562E3C" w:rsidRPr="000E726B" w14:paraId="49E4CF45" w14:textId="77777777" w:rsidTr="00BD1C8B">
        <w:trPr>
          <w:jc w:val="center"/>
        </w:trPr>
        <w:tc>
          <w:tcPr>
            <w:tcW w:w="846" w:type="dxa"/>
            <w:vAlign w:val="center"/>
          </w:tcPr>
          <w:p w14:paraId="2B8D0B0D" w14:textId="1DD034F4" w:rsidR="00562E3C" w:rsidRPr="000E726B" w:rsidRDefault="0074755D" w:rsidP="00562E3C">
            <w:pPr>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3.</w:t>
            </w:r>
          </w:p>
        </w:tc>
        <w:tc>
          <w:tcPr>
            <w:tcW w:w="5795" w:type="dxa"/>
            <w:vAlign w:val="center"/>
          </w:tcPr>
          <w:p w14:paraId="5CEDB408" w14:textId="0888D482" w:rsidR="00562E3C" w:rsidRPr="000E726B" w:rsidRDefault="00562E3C" w:rsidP="00562E3C">
            <w:pP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Sukauptos atostogų sąnaudos </w:t>
            </w:r>
          </w:p>
        </w:tc>
        <w:tc>
          <w:tcPr>
            <w:tcW w:w="3321" w:type="dxa"/>
          </w:tcPr>
          <w:p w14:paraId="26208D98" w14:textId="5AAC8CD5" w:rsidR="00562E3C" w:rsidRPr="000E726B" w:rsidRDefault="00F7321D" w:rsidP="00562E3C">
            <w:pPr>
              <w:jc w:val="center"/>
              <w:rPr>
                <w:rFonts w:ascii="Times New Roman" w:hAnsi="Times New Roman" w:cs="Times New Roman"/>
                <w:sz w:val="24"/>
                <w:szCs w:val="24"/>
                <w:lang w:val="lt-LT"/>
              </w:rPr>
            </w:pPr>
            <w:r w:rsidRPr="000E726B">
              <w:t>6764</w:t>
            </w:r>
            <w:r w:rsidR="0074755D" w:rsidRPr="000E726B">
              <w:t>1</w:t>
            </w:r>
            <w:r w:rsidRPr="000E726B">
              <w:t>,30</w:t>
            </w:r>
          </w:p>
        </w:tc>
      </w:tr>
      <w:tr w:rsidR="00562E3C" w:rsidRPr="000E726B" w14:paraId="7ECD38CE" w14:textId="77777777" w:rsidTr="00BD1C8B">
        <w:trPr>
          <w:jc w:val="center"/>
        </w:trPr>
        <w:tc>
          <w:tcPr>
            <w:tcW w:w="846" w:type="dxa"/>
            <w:vAlign w:val="center"/>
          </w:tcPr>
          <w:p w14:paraId="69F055BE" w14:textId="38BD839F" w:rsidR="00562E3C" w:rsidRPr="000E726B" w:rsidRDefault="0074755D" w:rsidP="00562E3C">
            <w:pPr>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4</w:t>
            </w:r>
            <w:r w:rsidR="00562E3C" w:rsidRPr="000E726B">
              <w:rPr>
                <w:rFonts w:ascii="Times New Roman" w:hAnsi="Times New Roman" w:cs="Times New Roman"/>
                <w:sz w:val="24"/>
                <w:szCs w:val="24"/>
                <w:lang w:val="lt-LT"/>
              </w:rPr>
              <w:t>.</w:t>
            </w:r>
          </w:p>
        </w:tc>
        <w:tc>
          <w:tcPr>
            <w:tcW w:w="5795" w:type="dxa"/>
            <w:vAlign w:val="center"/>
          </w:tcPr>
          <w:p w14:paraId="44164565" w14:textId="6CE4A4D1" w:rsidR="00562E3C" w:rsidRPr="000E726B" w:rsidRDefault="00562E3C" w:rsidP="00562E3C">
            <w:pP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Kitos sukauptos pervestinos sumos </w:t>
            </w:r>
          </w:p>
        </w:tc>
        <w:tc>
          <w:tcPr>
            <w:tcW w:w="3321" w:type="dxa"/>
          </w:tcPr>
          <w:p w14:paraId="257118B2" w14:textId="3E40BA8A" w:rsidR="00562E3C" w:rsidRPr="000E726B" w:rsidRDefault="0074755D" w:rsidP="00562E3C">
            <w:pPr>
              <w:jc w:val="center"/>
              <w:rPr>
                <w:rFonts w:ascii="Times New Roman" w:hAnsi="Times New Roman" w:cs="Times New Roman"/>
                <w:sz w:val="24"/>
                <w:szCs w:val="24"/>
                <w:lang w:val="lt-LT"/>
              </w:rPr>
            </w:pPr>
            <w:r w:rsidRPr="000E726B">
              <w:t>0,00</w:t>
            </w:r>
          </w:p>
        </w:tc>
      </w:tr>
      <w:tr w:rsidR="00562E3C" w:rsidRPr="000E726B" w14:paraId="477720C0" w14:textId="77777777" w:rsidTr="00BD1C8B">
        <w:trPr>
          <w:jc w:val="center"/>
        </w:trPr>
        <w:tc>
          <w:tcPr>
            <w:tcW w:w="846" w:type="dxa"/>
            <w:vAlign w:val="center"/>
          </w:tcPr>
          <w:p w14:paraId="2209365E" w14:textId="1A463509" w:rsidR="00562E3C" w:rsidRPr="000E726B" w:rsidRDefault="0074755D" w:rsidP="00562E3C">
            <w:pPr>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5</w:t>
            </w:r>
            <w:r w:rsidR="00562E3C" w:rsidRPr="000E726B">
              <w:rPr>
                <w:rFonts w:ascii="Times New Roman" w:hAnsi="Times New Roman" w:cs="Times New Roman"/>
                <w:sz w:val="24"/>
                <w:szCs w:val="24"/>
                <w:lang w:val="lt-LT"/>
              </w:rPr>
              <w:t>.</w:t>
            </w:r>
          </w:p>
        </w:tc>
        <w:tc>
          <w:tcPr>
            <w:tcW w:w="5795" w:type="dxa"/>
            <w:vAlign w:val="center"/>
          </w:tcPr>
          <w:p w14:paraId="56776D9E" w14:textId="54A976CB" w:rsidR="00562E3C" w:rsidRPr="000E726B" w:rsidRDefault="00562E3C" w:rsidP="00562E3C">
            <w:pP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Kitos mokėtinos sumos </w:t>
            </w:r>
            <w:r w:rsidRPr="000E726B">
              <w:rPr>
                <w:rFonts w:ascii="Times New Roman" w:hAnsi="Times New Roman" w:cs="Times New Roman"/>
                <w:sz w:val="24"/>
                <w:szCs w:val="24"/>
                <w:lang w:val="lt-LT"/>
              </w:rPr>
              <w:tab/>
            </w:r>
          </w:p>
        </w:tc>
        <w:tc>
          <w:tcPr>
            <w:tcW w:w="3321" w:type="dxa"/>
          </w:tcPr>
          <w:p w14:paraId="3EB52C74" w14:textId="1DA2458A" w:rsidR="00562E3C" w:rsidRPr="000E726B" w:rsidRDefault="00873B92" w:rsidP="00562E3C">
            <w:pPr>
              <w:jc w:val="center"/>
              <w:rPr>
                <w:rFonts w:ascii="Times New Roman" w:hAnsi="Times New Roman" w:cs="Times New Roman"/>
                <w:sz w:val="24"/>
                <w:szCs w:val="24"/>
                <w:lang w:val="lt-LT"/>
              </w:rPr>
            </w:pPr>
            <w:r>
              <w:t>1,00</w:t>
            </w:r>
            <w:r w:rsidR="00562E3C" w:rsidRPr="000E726B">
              <w:t xml:space="preserve"> </w:t>
            </w:r>
          </w:p>
        </w:tc>
      </w:tr>
      <w:tr w:rsidR="002A5701" w:rsidRPr="000E726B" w14:paraId="6E4A333A" w14:textId="77777777" w:rsidTr="002A5701">
        <w:trPr>
          <w:jc w:val="center"/>
        </w:trPr>
        <w:tc>
          <w:tcPr>
            <w:tcW w:w="846" w:type="dxa"/>
            <w:vAlign w:val="center"/>
          </w:tcPr>
          <w:p w14:paraId="403051F2" w14:textId="77777777" w:rsidR="008F5A8E" w:rsidRPr="000E726B"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0E726B" w:rsidRDefault="008F5A8E" w:rsidP="002A5701">
            <w:pPr>
              <w:rPr>
                <w:rFonts w:ascii="Times New Roman" w:hAnsi="Times New Roman" w:cs="Times New Roman"/>
                <w:b/>
                <w:sz w:val="24"/>
                <w:szCs w:val="24"/>
                <w:lang w:val="lt-LT"/>
              </w:rPr>
            </w:pPr>
            <w:r w:rsidRPr="000E726B">
              <w:rPr>
                <w:rFonts w:ascii="Times New Roman" w:hAnsi="Times New Roman" w:cs="Times New Roman"/>
                <w:b/>
                <w:sz w:val="24"/>
                <w:szCs w:val="24"/>
                <w:lang w:val="lt-LT"/>
              </w:rPr>
              <w:t>Iš viso:</w:t>
            </w:r>
          </w:p>
        </w:tc>
        <w:tc>
          <w:tcPr>
            <w:tcW w:w="3321" w:type="dxa"/>
            <w:vAlign w:val="center"/>
          </w:tcPr>
          <w:p w14:paraId="48B54CA5" w14:textId="786DCC0C" w:rsidR="008F5A8E" w:rsidRPr="000E726B" w:rsidRDefault="0074755D" w:rsidP="002A5701">
            <w:pPr>
              <w:jc w:val="center"/>
              <w:rPr>
                <w:rFonts w:ascii="Times New Roman" w:hAnsi="Times New Roman" w:cs="Times New Roman"/>
                <w:b/>
                <w:sz w:val="24"/>
                <w:szCs w:val="24"/>
                <w:lang w:val="lt-LT"/>
              </w:rPr>
            </w:pPr>
            <w:r w:rsidRPr="000E726B">
              <w:rPr>
                <w:rFonts w:ascii="Times New Roman" w:hAnsi="Times New Roman" w:cs="Times New Roman"/>
                <w:b/>
                <w:sz w:val="24"/>
                <w:szCs w:val="24"/>
                <w:lang w:val="lt-LT"/>
              </w:rPr>
              <w:t>6871</w:t>
            </w:r>
            <w:r w:rsidR="00873B92">
              <w:rPr>
                <w:rFonts w:ascii="Times New Roman" w:hAnsi="Times New Roman" w:cs="Times New Roman"/>
                <w:b/>
                <w:sz w:val="24"/>
                <w:szCs w:val="24"/>
                <w:lang w:val="lt-LT"/>
              </w:rPr>
              <w:t>5</w:t>
            </w:r>
            <w:r w:rsidRPr="000E726B">
              <w:rPr>
                <w:rFonts w:ascii="Times New Roman" w:hAnsi="Times New Roman" w:cs="Times New Roman"/>
                <w:b/>
                <w:sz w:val="24"/>
                <w:szCs w:val="24"/>
                <w:lang w:val="lt-LT"/>
              </w:rPr>
              <w:t>,73</w:t>
            </w:r>
          </w:p>
        </w:tc>
      </w:tr>
    </w:tbl>
    <w:p w14:paraId="180F5A9B" w14:textId="77777777" w:rsidR="002A5701" w:rsidRPr="000E726B" w:rsidRDefault="002A5701" w:rsidP="002A5701">
      <w:pPr>
        <w:pStyle w:val="Default"/>
        <w:ind w:firstLine="720"/>
        <w:jc w:val="both"/>
        <w:rPr>
          <w:color w:val="auto"/>
        </w:rPr>
      </w:pPr>
    </w:p>
    <w:p w14:paraId="1239BFE1" w14:textId="5046E651" w:rsidR="008F5A8E" w:rsidRDefault="008F5A8E" w:rsidP="00487525">
      <w:pPr>
        <w:pStyle w:val="Default"/>
        <w:ind w:firstLine="992"/>
        <w:jc w:val="both"/>
        <w:rPr>
          <w:color w:val="auto"/>
        </w:rPr>
      </w:pPr>
      <w:r w:rsidRPr="000E726B">
        <w:rPr>
          <w:color w:val="auto"/>
        </w:rPr>
        <w:t>Informacija apie trumpalaikes mokėtinas sumas pateikta 17-ojo VSAFAS „Finansinis turtas ir finansiniai įsipareigojimai“ 12 priede.</w:t>
      </w:r>
    </w:p>
    <w:p w14:paraId="4AFEA38B" w14:textId="25D4D77A" w:rsidR="00695367" w:rsidRDefault="00695367" w:rsidP="00487525">
      <w:pPr>
        <w:pStyle w:val="Default"/>
        <w:ind w:firstLine="992"/>
        <w:jc w:val="both"/>
        <w:rPr>
          <w:color w:val="auto"/>
        </w:rPr>
      </w:pPr>
    </w:p>
    <w:p w14:paraId="59D890AF" w14:textId="77777777" w:rsidR="00695367" w:rsidRPr="00F95D94" w:rsidRDefault="00695367" w:rsidP="00695367">
      <w:pPr>
        <w:spacing w:before="108" w:line="282" w:lineRule="exact"/>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64337EE9" w14:textId="7E6EDA3E" w:rsidR="00695367" w:rsidRPr="00F95D94" w:rsidRDefault="00695367" w:rsidP="0069536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38039,90</w:t>
      </w:r>
      <w:r w:rsidRPr="00F95D94">
        <w:rPr>
          <w:color w:val="auto"/>
        </w:rPr>
        <w:t xml:space="preserve"> Eur</w:t>
      </w:r>
      <w:r>
        <w:rPr>
          <w:color w:val="auto"/>
        </w:rPr>
        <w:t>.</w:t>
      </w:r>
    </w:p>
    <w:p w14:paraId="26989BB8" w14:textId="77777777" w:rsidR="00695367" w:rsidRDefault="00695367" w:rsidP="00695367">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14:paraId="479AAAF9" w14:textId="0DAC4A1B" w:rsidR="00695367" w:rsidRPr="00F95D94" w:rsidRDefault="00695367" w:rsidP="00695367">
      <w:pPr>
        <w:pStyle w:val="Default"/>
        <w:ind w:firstLine="992"/>
        <w:jc w:val="both"/>
        <w:rPr>
          <w:color w:val="auto"/>
        </w:rPr>
      </w:pPr>
      <w:r w:rsidRPr="00F95D94">
        <w:rPr>
          <w:color w:val="auto"/>
        </w:rPr>
        <w:lastRenderedPageBreak/>
        <w:t xml:space="preserve">Kitos veiklos pajamas ataskaitinio laikotarpio pabaigoje sudaro </w:t>
      </w:r>
      <w:r>
        <w:rPr>
          <w:color w:val="auto"/>
        </w:rPr>
        <w:t>331,80</w:t>
      </w:r>
      <w:r w:rsidRPr="00F95D94">
        <w:rPr>
          <w:color w:val="auto"/>
        </w:rPr>
        <w:t xml:space="preserve"> Eur, tai yra pajamos iš atsargų ir ilgalaikio materialiojo turto pardavimo aukcionuose.</w:t>
      </w:r>
    </w:p>
    <w:p w14:paraId="139DF717" w14:textId="77777777" w:rsidR="00695367" w:rsidRPr="00F95D94" w:rsidRDefault="00695367" w:rsidP="00695367">
      <w:pPr>
        <w:pStyle w:val="Default"/>
        <w:ind w:firstLine="992"/>
        <w:jc w:val="both"/>
        <w:rPr>
          <w:color w:val="auto"/>
        </w:rPr>
      </w:pPr>
      <w:r w:rsidRPr="00F95D94">
        <w:rPr>
          <w:color w:val="auto"/>
        </w:rPr>
        <w:t>Informacija apie kitos veiklos pajamas pateikta 10-ojo VSAFAS „Kitos pajamos“ 2 priede.</w:t>
      </w:r>
    </w:p>
    <w:p w14:paraId="715B1DD6" w14:textId="77777777" w:rsidR="00695367" w:rsidRPr="000E726B" w:rsidRDefault="00695367" w:rsidP="00487525">
      <w:pPr>
        <w:pStyle w:val="Default"/>
        <w:ind w:firstLine="992"/>
        <w:jc w:val="both"/>
        <w:rPr>
          <w:color w:val="auto"/>
        </w:rPr>
      </w:pPr>
    </w:p>
    <w:p w14:paraId="0886B9E3" w14:textId="65AFD635"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P22 „Darbo užmokesčio ir socialinio draudimo“</w:t>
      </w:r>
    </w:p>
    <w:p w14:paraId="3395E347" w14:textId="07391964" w:rsidR="008F5A8E" w:rsidRPr="000E726B" w:rsidRDefault="008F5A8E" w:rsidP="00487525">
      <w:pPr>
        <w:pStyle w:val="Default"/>
        <w:ind w:firstLine="992"/>
        <w:jc w:val="both"/>
        <w:rPr>
          <w:color w:val="auto"/>
        </w:rPr>
      </w:pPr>
      <w:r w:rsidRPr="000E726B">
        <w:rPr>
          <w:color w:val="auto"/>
        </w:rPr>
        <w:t xml:space="preserve">Per ataskaitinį laikotarpį patirtos ir apskaitytos </w:t>
      </w:r>
      <w:r w:rsidR="00562E3C" w:rsidRPr="000E726B">
        <w:rPr>
          <w:color w:val="auto"/>
        </w:rPr>
        <w:t>įstaigos</w:t>
      </w:r>
      <w:r w:rsidRPr="000E726B">
        <w:rPr>
          <w:color w:val="auto"/>
        </w:rPr>
        <w:t xml:space="preserve"> darbuotojų darbo užmokesčio ir socialinio draudimo sąnaudos sudarė </w:t>
      </w:r>
      <w:r w:rsidR="00CD3348" w:rsidRPr="000E726B">
        <w:rPr>
          <w:color w:val="auto"/>
        </w:rPr>
        <w:t>12</w:t>
      </w:r>
      <w:r w:rsidR="00912B0A">
        <w:rPr>
          <w:color w:val="auto"/>
        </w:rPr>
        <w:t>25886,72</w:t>
      </w:r>
      <w:r w:rsidRPr="000E726B">
        <w:rPr>
          <w:color w:val="auto"/>
        </w:rPr>
        <w:t xml:space="preserve"> Eur.</w:t>
      </w:r>
    </w:p>
    <w:p w14:paraId="183CDBE9" w14:textId="0F0E7BDC" w:rsidR="008F5A8E" w:rsidRDefault="008F5A8E" w:rsidP="00487525">
      <w:pPr>
        <w:pStyle w:val="Default"/>
        <w:ind w:firstLine="992"/>
        <w:jc w:val="both"/>
        <w:rPr>
          <w:color w:val="auto"/>
        </w:rPr>
      </w:pPr>
      <w:r w:rsidRPr="000E726B">
        <w:rPr>
          <w:color w:val="auto"/>
        </w:rPr>
        <w:t>Informacija apie darbo užmokesčio ir socialinio draudimo sąnaudas pateikta 24-ojo VSAFAS priede.</w:t>
      </w:r>
    </w:p>
    <w:p w14:paraId="39B25B86" w14:textId="77777777" w:rsidR="008E4328" w:rsidRPr="000E726B" w:rsidRDefault="008E4328" w:rsidP="00487525">
      <w:pPr>
        <w:pStyle w:val="Default"/>
        <w:ind w:firstLine="992"/>
        <w:jc w:val="both"/>
        <w:rPr>
          <w:color w:val="auto"/>
        </w:rPr>
      </w:pPr>
    </w:p>
    <w:p w14:paraId="71CD2733" w14:textId="5BB8B946"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P23 “Finansinės ir investicinės veiklos rezultatas“</w:t>
      </w:r>
    </w:p>
    <w:p w14:paraId="6665BA26" w14:textId="4D16D8EF" w:rsidR="008F5A8E" w:rsidRPr="000E726B" w:rsidRDefault="008F5A8E" w:rsidP="00487525">
      <w:pPr>
        <w:pStyle w:val="Default"/>
        <w:ind w:firstLine="992"/>
        <w:jc w:val="both"/>
        <w:rPr>
          <w:color w:val="auto"/>
        </w:rPr>
      </w:pPr>
      <w:r w:rsidRPr="000E726B">
        <w:rPr>
          <w:color w:val="auto"/>
        </w:rPr>
        <w:t xml:space="preserve">Per ataskaitinį laikotarpį apskaitytas finansinės ir investicinės veiklos rezultatas yra </w:t>
      </w:r>
      <w:r w:rsidR="00886164" w:rsidRPr="000E726B">
        <w:rPr>
          <w:color w:val="auto"/>
        </w:rPr>
        <w:t>0,00</w:t>
      </w:r>
      <w:r w:rsidR="00562E3C" w:rsidRPr="000E726B">
        <w:rPr>
          <w:color w:val="auto"/>
        </w:rPr>
        <w:t xml:space="preserve"> </w:t>
      </w:r>
      <w:r w:rsidRPr="000E726B">
        <w:rPr>
          <w:color w:val="auto"/>
        </w:rPr>
        <w:t>Eur. Jį sudaro palūkanų ir delspinigių sąnaudos:</w:t>
      </w:r>
    </w:p>
    <w:p w14:paraId="7A72750E" w14:textId="3DD724E8" w:rsidR="008F5A8E" w:rsidRPr="000E726B" w:rsidRDefault="008F5A8E" w:rsidP="00487525">
      <w:pPr>
        <w:pStyle w:val="Default"/>
        <w:ind w:firstLine="992"/>
        <w:jc w:val="both"/>
        <w:rPr>
          <w:color w:val="auto"/>
        </w:rPr>
      </w:pPr>
      <w:r w:rsidRPr="000E726B">
        <w:rPr>
          <w:color w:val="auto"/>
        </w:rPr>
        <w:t xml:space="preserve">-delspinigiai už laiku nesumokėtas paslaugas tiekėjui </w:t>
      </w:r>
      <w:r w:rsidR="00886164" w:rsidRPr="000E726B">
        <w:rPr>
          <w:color w:val="auto"/>
        </w:rPr>
        <w:t>0,00</w:t>
      </w:r>
      <w:r w:rsidRPr="000E726B">
        <w:rPr>
          <w:color w:val="auto"/>
        </w:rPr>
        <w:t>Eur;</w:t>
      </w:r>
    </w:p>
    <w:p w14:paraId="140191C0" w14:textId="3E3593DC" w:rsidR="008F5A8E" w:rsidRPr="000E726B" w:rsidRDefault="008F5A8E" w:rsidP="00487525">
      <w:pPr>
        <w:pStyle w:val="Default"/>
        <w:ind w:firstLine="992"/>
        <w:jc w:val="both"/>
        <w:rPr>
          <w:color w:val="auto"/>
        </w:rPr>
      </w:pPr>
      <w:r w:rsidRPr="000E726B">
        <w:rPr>
          <w:color w:val="auto"/>
        </w:rPr>
        <w:t xml:space="preserve">-nuostolis dėl valiutos kurso pasikeitimo </w:t>
      </w:r>
      <w:r w:rsidR="00886164" w:rsidRPr="000E726B">
        <w:rPr>
          <w:color w:val="auto"/>
        </w:rPr>
        <w:t>0,00</w:t>
      </w:r>
      <w:r w:rsidRPr="000E726B">
        <w:rPr>
          <w:color w:val="auto"/>
        </w:rPr>
        <w:t xml:space="preserve"> Eur.</w:t>
      </w:r>
    </w:p>
    <w:p w14:paraId="1B412960" w14:textId="0A6DEACA" w:rsidR="008F5A8E" w:rsidRDefault="008F5A8E" w:rsidP="00487525">
      <w:pPr>
        <w:pStyle w:val="Default"/>
        <w:ind w:firstLine="992"/>
        <w:jc w:val="both"/>
        <w:rPr>
          <w:color w:val="auto"/>
        </w:rPr>
      </w:pPr>
      <w:r w:rsidRPr="000E726B">
        <w:rPr>
          <w:color w:val="auto"/>
        </w:rPr>
        <w:t>Finansinės ir investicinės veiklos pajamos ir sąnaudos pateiktos 6-ojo VSAFAS 4 priede.</w:t>
      </w:r>
    </w:p>
    <w:p w14:paraId="35D50952" w14:textId="77777777" w:rsidR="008E4328" w:rsidRPr="000E726B" w:rsidRDefault="008E4328" w:rsidP="00487525">
      <w:pPr>
        <w:pStyle w:val="Default"/>
        <w:ind w:firstLine="992"/>
        <w:jc w:val="both"/>
        <w:rPr>
          <w:color w:val="auto"/>
        </w:rPr>
      </w:pPr>
    </w:p>
    <w:p w14:paraId="1407C1D3" w14:textId="58A93BBE"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Nebalansinė apskaita</w:t>
      </w:r>
    </w:p>
    <w:p w14:paraId="08A37341" w14:textId="232D018D" w:rsidR="008F5A8E" w:rsidRPr="000E726B" w:rsidRDefault="00562E3C" w:rsidP="00487525">
      <w:pPr>
        <w:pStyle w:val="Default"/>
        <w:ind w:firstLine="992"/>
        <w:jc w:val="both"/>
        <w:rPr>
          <w:color w:val="auto"/>
        </w:rPr>
      </w:pPr>
      <w:r w:rsidRPr="000E726B">
        <w:rPr>
          <w:color w:val="auto"/>
        </w:rPr>
        <w:t>Įstaigų</w:t>
      </w:r>
      <w:r w:rsidR="008F5A8E" w:rsidRPr="000E726B">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0E726B" w:rsidRDefault="008F5A8E" w:rsidP="00487525">
      <w:pPr>
        <w:pStyle w:val="Default"/>
        <w:ind w:firstLine="992"/>
        <w:jc w:val="both"/>
        <w:rPr>
          <w:color w:val="auto"/>
        </w:rPr>
      </w:pPr>
      <w:r w:rsidRPr="000E726B">
        <w:rPr>
          <w:color w:val="auto"/>
        </w:rPr>
        <w:t>Išsinuomotas, pagal panaudos ar kitas sutartis gautas ar perduotas turtas, naudojimui atiduotas ūkinis inventorius, registruojamas nebalansinėse sąskaitose.</w:t>
      </w:r>
    </w:p>
    <w:p w14:paraId="06F1EAC6" w14:textId="0AECF802" w:rsidR="008F5A8E" w:rsidRPr="000E726B" w:rsidRDefault="008F5A8E" w:rsidP="00487525">
      <w:pPr>
        <w:pStyle w:val="Default"/>
        <w:ind w:firstLine="992"/>
        <w:jc w:val="both"/>
        <w:rPr>
          <w:color w:val="auto"/>
        </w:rPr>
      </w:pPr>
      <w:r w:rsidRPr="000E726B">
        <w:rPr>
          <w:color w:val="auto"/>
        </w:rPr>
        <w:t>Nebalansinėse sąskaitose 202</w:t>
      </w:r>
      <w:r w:rsidR="00562E3C" w:rsidRPr="000E726B">
        <w:rPr>
          <w:color w:val="auto"/>
        </w:rPr>
        <w:t>3</w:t>
      </w:r>
      <w:r w:rsidRPr="000E726B">
        <w:rPr>
          <w:color w:val="auto"/>
        </w:rPr>
        <w:t xml:space="preserve"> metų gruodžio 31 dienai užregistruota:</w:t>
      </w:r>
    </w:p>
    <w:p w14:paraId="09C86A67" w14:textId="60E59088" w:rsidR="008F5A8E" w:rsidRPr="000E726B" w:rsidRDefault="008F5A8E" w:rsidP="00487525">
      <w:pPr>
        <w:pStyle w:val="Default"/>
        <w:ind w:firstLine="992"/>
        <w:jc w:val="both"/>
        <w:rPr>
          <w:color w:val="auto"/>
        </w:rPr>
      </w:pPr>
      <w:r w:rsidRPr="000E726B">
        <w:rPr>
          <w:color w:val="auto"/>
        </w:rPr>
        <w:t xml:space="preserve">- išsinuomotas turtas </w:t>
      </w:r>
      <w:r w:rsidR="00537537" w:rsidRPr="000E726B">
        <w:rPr>
          <w:color w:val="auto"/>
        </w:rPr>
        <w:t>0,00</w:t>
      </w:r>
      <w:r w:rsidR="00562E3C" w:rsidRPr="000E726B">
        <w:rPr>
          <w:color w:val="auto"/>
        </w:rPr>
        <w:t xml:space="preserve"> </w:t>
      </w:r>
      <w:r w:rsidRPr="000E726B">
        <w:rPr>
          <w:color w:val="auto"/>
        </w:rPr>
        <w:t>Eur;</w:t>
      </w:r>
    </w:p>
    <w:p w14:paraId="68A6A06F" w14:textId="7D74899A" w:rsidR="008F5A8E" w:rsidRPr="000E726B" w:rsidRDefault="008F5A8E" w:rsidP="00487525">
      <w:pPr>
        <w:pStyle w:val="Default"/>
        <w:ind w:firstLine="992"/>
        <w:jc w:val="both"/>
        <w:rPr>
          <w:color w:val="auto"/>
        </w:rPr>
      </w:pPr>
      <w:r w:rsidRPr="000E726B">
        <w:rPr>
          <w:color w:val="auto"/>
        </w:rPr>
        <w:t xml:space="preserve">- pagal panaudos sutartis gautas turtas </w:t>
      </w:r>
      <w:r w:rsidR="00537537" w:rsidRPr="000E726B">
        <w:rPr>
          <w:color w:val="auto"/>
        </w:rPr>
        <w:t>65 312,21</w:t>
      </w:r>
      <w:r w:rsidR="00562E3C" w:rsidRPr="000E726B">
        <w:rPr>
          <w:color w:val="auto"/>
        </w:rPr>
        <w:t xml:space="preserve"> </w:t>
      </w:r>
      <w:r w:rsidRPr="000E726B">
        <w:rPr>
          <w:color w:val="auto"/>
        </w:rPr>
        <w:t>Eur;</w:t>
      </w:r>
    </w:p>
    <w:p w14:paraId="5B65AE8F" w14:textId="141179A6" w:rsidR="008F5A8E" w:rsidRPr="000E726B" w:rsidRDefault="008F5A8E" w:rsidP="00487525">
      <w:pPr>
        <w:pStyle w:val="Default"/>
        <w:ind w:firstLine="992"/>
        <w:jc w:val="both"/>
        <w:rPr>
          <w:color w:val="auto"/>
        </w:rPr>
      </w:pPr>
      <w:r w:rsidRPr="000E726B">
        <w:rPr>
          <w:color w:val="auto"/>
        </w:rPr>
        <w:t xml:space="preserve">- naudojamas ūkinis inventorius </w:t>
      </w:r>
      <w:r w:rsidR="00537537" w:rsidRPr="000E726B">
        <w:rPr>
          <w:color w:val="auto"/>
        </w:rPr>
        <w:t>309 095,56</w:t>
      </w:r>
      <w:r w:rsidRPr="000E726B">
        <w:rPr>
          <w:color w:val="auto"/>
        </w:rPr>
        <w:t xml:space="preserve"> Eur;</w:t>
      </w:r>
    </w:p>
    <w:p w14:paraId="66E67937" w14:textId="219B6957" w:rsidR="008F5A8E" w:rsidRPr="000E726B" w:rsidRDefault="008F5A8E" w:rsidP="00487525">
      <w:pPr>
        <w:pStyle w:val="Default"/>
        <w:ind w:firstLine="992"/>
        <w:jc w:val="both"/>
        <w:rPr>
          <w:color w:val="auto"/>
        </w:rPr>
      </w:pPr>
      <w:r w:rsidRPr="000E726B">
        <w:rPr>
          <w:color w:val="auto"/>
        </w:rPr>
        <w:t xml:space="preserve">-gautinos neapskaitytos baudos </w:t>
      </w:r>
      <w:r w:rsidR="00886164" w:rsidRPr="000E726B">
        <w:rPr>
          <w:color w:val="auto"/>
        </w:rPr>
        <w:t>0,00</w:t>
      </w:r>
      <w:r w:rsidRPr="000E726B">
        <w:rPr>
          <w:color w:val="auto"/>
        </w:rPr>
        <w:t xml:space="preserve"> Eur.</w:t>
      </w:r>
    </w:p>
    <w:p w14:paraId="32C527F2" w14:textId="77777777" w:rsidR="008F5A8E" w:rsidRPr="000E726B" w:rsidRDefault="008F5A8E" w:rsidP="00487525">
      <w:pPr>
        <w:pStyle w:val="Default"/>
        <w:ind w:firstLine="992"/>
        <w:jc w:val="both"/>
        <w:rPr>
          <w:color w:val="auto"/>
        </w:rPr>
      </w:pPr>
      <w:r w:rsidRPr="000E726B">
        <w:rPr>
          <w:color w:val="auto"/>
        </w:rPr>
        <w:t>Kitų reikšmingų įvykių per ataskaitinį laikotarpį nebuvo.</w:t>
      </w:r>
    </w:p>
    <w:p w14:paraId="509A3725" w14:textId="77777777" w:rsidR="008F5A8E" w:rsidRPr="000E726B" w:rsidRDefault="008F5A8E" w:rsidP="00487525">
      <w:pPr>
        <w:pStyle w:val="Default"/>
        <w:ind w:firstLine="992"/>
        <w:jc w:val="both"/>
        <w:rPr>
          <w:color w:val="auto"/>
        </w:rPr>
      </w:pPr>
      <w:r w:rsidRPr="000E726B">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0E726B" w:rsidRDefault="008F5A8E" w:rsidP="002A5701">
      <w:pPr>
        <w:pStyle w:val="Default"/>
        <w:ind w:firstLine="720"/>
        <w:jc w:val="both"/>
        <w:rPr>
          <w:color w:val="auto"/>
        </w:rPr>
      </w:pPr>
    </w:p>
    <w:p w14:paraId="5909F51A" w14:textId="77777777" w:rsidR="008F5A8E" w:rsidRPr="008E4328" w:rsidRDefault="008F5A8E" w:rsidP="002A5701">
      <w:pPr>
        <w:pStyle w:val="Default"/>
        <w:ind w:firstLine="720"/>
        <w:jc w:val="both"/>
        <w:rPr>
          <w:color w:val="auto"/>
        </w:rPr>
      </w:pPr>
      <w:r w:rsidRPr="008E4328">
        <w:rPr>
          <w:color w:val="auto"/>
        </w:rPr>
        <w:t>PRIDEDAMA:</w:t>
      </w:r>
    </w:p>
    <w:p w14:paraId="6E0CCFB8" w14:textId="5995635B" w:rsidR="008F5A8E" w:rsidRPr="008E4328" w:rsidRDefault="008F5A8E" w:rsidP="00487525">
      <w:pPr>
        <w:pStyle w:val="Default"/>
        <w:ind w:firstLine="992"/>
        <w:jc w:val="both"/>
        <w:rPr>
          <w:color w:val="auto"/>
        </w:rPr>
      </w:pPr>
      <w:r w:rsidRPr="008E4328">
        <w:rPr>
          <w:color w:val="auto"/>
        </w:rPr>
        <w:t>202</w:t>
      </w:r>
      <w:r w:rsidR="007C5133" w:rsidRPr="008E4328">
        <w:rPr>
          <w:color w:val="auto"/>
        </w:rPr>
        <w:t>3</w:t>
      </w:r>
      <w:r w:rsidRPr="008E4328">
        <w:rPr>
          <w:color w:val="auto"/>
        </w:rPr>
        <w:t xml:space="preserve"> m. gruodžio mėn. 31 d. finansinių ataskaitų rinkinys</w:t>
      </w:r>
      <w:r w:rsidR="00562E3C" w:rsidRPr="008E4328">
        <w:rPr>
          <w:color w:val="auto"/>
        </w:rPr>
        <w:t xml:space="preserve"> </w:t>
      </w:r>
      <w:r w:rsidRPr="008E4328">
        <w:rPr>
          <w:color w:val="auto"/>
        </w:rPr>
        <w:t xml:space="preserve">(VSAKIS), 1 egz., </w:t>
      </w:r>
      <w:r w:rsidR="008E4328" w:rsidRPr="008E4328">
        <w:rPr>
          <w:color w:val="auto"/>
        </w:rPr>
        <w:t>140</w:t>
      </w:r>
      <w:r w:rsidRPr="008E4328">
        <w:rPr>
          <w:color w:val="auto"/>
        </w:rPr>
        <w:t xml:space="preserve"> lap</w:t>
      </w:r>
      <w:r w:rsidR="008E4328" w:rsidRPr="008E4328">
        <w:rPr>
          <w:color w:val="auto"/>
        </w:rPr>
        <w:t>ų</w:t>
      </w:r>
      <w:r w:rsidRPr="008E4328">
        <w:rPr>
          <w:color w:val="auto"/>
        </w:rPr>
        <w:t>.</w:t>
      </w:r>
    </w:p>
    <w:p w14:paraId="367BCABF" w14:textId="2655C176" w:rsidR="00487525" w:rsidRDefault="00487525" w:rsidP="00404D5A">
      <w:pPr>
        <w:spacing w:after="0" w:line="240" w:lineRule="auto"/>
        <w:ind w:left="4535"/>
        <w:jc w:val="both"/>
        <w:rPr>
          <w:rFonts w:ascii="Times New Roman" w:eastAsia="Times New Roman" w:hAnsi="Times New Roman" w:cs="Times New Roman"/>
          <w:sz w:val="24"/>
          <w:szCs w:val="24"/>
          <w:lang w:val="lt-LT"/>
        </w:rPr>
      </w:pPr>
    </w:p>
    <w:p w14:paraId="42EB9CF1" w14:textId="63F0918E" w:rsidR="008E4328" w:rsidRDefault="008E4328" w:rsidP="00404D5A">
      <w:pPr>
        <w:spacing w:after="0" w:line="240" w:lineRule="auto"/>
        <w:ind w:left="4535"/>
        <w:jc w:val="both"/>
        <w:rPr>
          <w:rFonts w:ascii="Times New Roman" w:eastAsia="Times New Roman" w:hAnsi="Times New Roman" w:cs="Times New Roman"/>
          <w:sz w:val="24"/>
          <w:szCs w:val="24"/>
          <w:lang w:val="lt-LT"/>
        </w:rPr>
      </w:pPr>
    </w:p>
    <w:p w14:paraId="1F0CE3C8" w14:textId="77777777" w:rsidR="008E4328" w:rsidRPr="000E726B" w:rsidRDefault="008E4328" w:rsidP="00404D5A">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0E726B" w:rsidRDefault="008F5A8E" w:rsidP="00404D5A">
      <w:pPr>
        <w:spacing w:after="0" w:line="240" w:lineRule="auto"/>
        <w:ind w:left="4535"/>
        <w:jc w:val="both"/>
        <w:rPr>
          <w:rFonts w:ascii="Times New Roman" w:eastAsia="Times New Roman" w:hAnsi="Times New Roman" w:cs="Times New Roman"/>
          <w:sz w:val="24"/>
          <w:szCs w:val="24"/>
          <w:lang w:val="lt-LT"/>
        </w:rPr>
      </w:pPr>
    </w:p>
    <w:p w14:paraId="309A00B4" w14:textId="5E3E7BC0" w:rsidR="005D3DAF" w:rsidRPr="000E726B" w:rsidRDefault="0087691B" w:rsidP="005D3DAF">
      <w:pPr>
        <w:spacing w:after="0" w:line="240" w:lineRule="auto"/>
        <w:rPr>
          <w:rFonts w:ascii="Times New Roman" w:hAnsi="Times New Roman" w:cs="Times New Roman"/>
          <w:sz w:val="24"/>
          <w:szCs w:val="24"/>
          <w:lang w:val="lt-LT"/>
        </w:rPr>
      </w:pPr>
      <w:r w:rsidRPr="000E726B">
        <w:rPr>
          <w:rFonts w:ascii="Times New Roman" w:hAnsi="Times New Roman" w:cs="Times New Roman"/>
          <w:sz w:val="24"/>
          <w:szCs w:val="24"/>
          <w:lang w:val="lt-LT"/>
        </w:rPr>
        <w:t>Įstaigos vadov</w:t>
      </w:r>
      <w:r w:rsidR="0041499E" w:rsidRPr="000E726B">
        <w:rPr>
          <w:rFonts w:ascii="Times New Roman" w:hAnsi="Times New Roman" w:cs="Times New Roman"/>
          <w:sz w:val="24"/>
          <w:szCs w:val="24"/>
          <w:lang w:val="lt-LT"/>
        </w:rPr>
        <w:t>ė</w:t>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41499E" w:rsidRPr="000E726B">
        <w:rPr>
          <w:rFonts w:ascii="Times New Roman" w:hAnsi="Times New Roman" w:cs="Times New Roman"/>
          <w:sz w:val="24"/>
          <w:szCs w:val="24"/>
          <w:lang w:val="lt-LT"/>
        </w:rPr>
        <w:t>Dinara Vitkuvienė</w:t>
      </w:r>
    </w:p>
    <w:p w14:paraId="43F9A8AC" w14:textId="77777777" w:rsidR="002A5701" w:rsidRPr="000E726B" w:rsidRDefault="002A5701" w:rsidP="005D3DAF">
      <w:pPr>
        <w:spacing w:after="0" w:line="240" w:lineRule="auto"/>
        <w:rPr>
          <w:rFonts w:ascii="Times New Roman" w:hAnsi="Times New Roman" w:cs="Times New Roman"/>
          <w:sz w:val="24"/>
          <w:szCs w:val="24"/>
          <w:lang w:val="lt-LT"/>
        </w:rPr>
      </w:pPr>
    </w:p>
    <w:p w14:paraId="5FB4FFAB" w14:textId="1F53545C" w:rsidR="0087691B" w:rsidRDefault="0087691B" w:rsidP="005D3DAF">
      <w:pPr>
        <w:spacing w:after="0" w:line="240" w:lineRule="auto"/>
        <w:rPr>
          <w:rFonts w:ascii="Times New Roman" w:hAnsi="Times New Roman" w:cs="Times New Roman"/>
          <w:sz w:val="24"/>
          <w:szCs w:val="24"/>
          <w:lang w:val="lt-LT"/>
        </w:rPr>
      </w:pPr>
      <w:r w:rsidRPr="000E726B">
        <w:rPr>
          <w:rFonts w:ascii="Times New Roman" w:hAnsi="Times New Roman" w:cs="Times New Roman"/>
          <w:sz w:val="24"/>
          <w:szCs w:val="24"/>
          <w:lang w:val="lt-LT"/>
        </w:rPr>
        <w:t>Šiaulių apskaitos centro vyr. buhalteris</w:t>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41499E" w:rsidRPr="000E726B">
        <w:rPr>
          <w:rFonts w:ascii="Times New Roman" w:hAnsi="Times New Roman" w:cs="Times New Roman"/>
          <w:sz w:val="24"/>
          <w:szCs w:val="24"/>
          <w:lang w:val="lt-LT"/>
        </w:rPr>
        <w:t>Stanislava Vaičiulienė</w:t>
      </w:r>
    </w:p>
    <w:p w14:paraId="6723525B" w14:textId="77777777" w:rsidR="005C53CD" w:rsidRDefault="005C53CD" w:rsidP="005C53CD">
      <w:pPr>
        <w:pStyle w:val="Pagrindinistekstas"/>
        <w:tabs>
          <w:tab w:val="left" w:pos="7303"/>
        </w:tabs>
        <w:ind w:left="102"/>
        <w:jc w:val="both"/>
      </w:pPr>
    </w:p>
    <w:p w14:paraId="204A8268" w14:textId="77777777" w:rsidR="005C53CD" w:rsidRDefault="005C53CD" w:rsidP="005C53CD">
      <w:pPr>
        <w:pStyle w:val="Pagrindinistekstas"/>
        <w:tabs>
          <w:tab w:val="left" w:pos="7303"/>
        </w:tabs>
        <w:ind w:left="102"/>
        <w:jc w:val="both"/>
      </w:pPr>
    </w:p>
    <w:p w14:paraId="1ACFA061" w14:textId="05A9BEBE" w:rsidR="005C53CD" w:rsidRPr="000E726B" w:rsidRDefault="005C53CD" w:rsidP="005C53CD">
      <w:pPr>
        <w:pStyle w:val="Pagrindinistekstas"/>
        <w:tabs>
          <w:tab w:val="left" w:pos="7303"/>
        </w:tabs>
        <w:ind w:left="102"/>
        <w:jc w:val="both"/>
        <w:rPr>
          <w:sz w:val="24"/>
          <w:szCs w:val="24"/>
          <w:lang w:val="lt-LT"/>
        </w:rPr>
      </w:pPr>
      <w:r w:rsidRPr="00F91EF9">
        <w:t xml:space="preserve">Buhalterė Justina Kuzminskė, el. p. </w:t>
      </w:r>
      <w:hyperlink r:id="rId8" w:history="1">
        <w:r w:rsidRPr="00F91EF9">
          <w:rPr>
            <w:rStyle w:val="Hipersaitas"/>
          </w:rPr>
          <w:t>justina.kuzminske@sac.lt</w:t>
        </w:r>
      </w:hyperlink>
      <w:r w:rsidRPr="00F91EF9">
        <w:t>., tel. +37065913334</w:t>
      </w:r>
    </w:p>
    <w:sectPr w:rsidR="005C53CD" w:rsidRPr="000E726B" w:rsidSect="00394AA0">
      <w:footerReference w:type="default" r:id="rId9"/>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2A0B5" w14:textId="77777777" w:rsidR="00394AA0" w:rsidRDefault="00394AA0" w:rsidP="0087691B">
      <w:pPr>
        <w:spacing w:after="0" w:line="240" w:lineRule="auto"/>
      </w:pPr>
      <w:r>
        <w:separator/>
      </w:r>
    </w:p>
  </w:endnote>
  <w:endnote w:type="continuationSeparator" w:id="0">
    <w:p w14:paraId="2282B82F" w14:textId="77777777" w:rsidR="00394AA0" w:rsidRDefault="00394AA0"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103271"/>
      <w:docPartObj>
        <w:docPartGallery w:val="Page Numbers (Bottom of Page)"/>
        <w:docPartUnique/>
      </w:docPartObj>
    </w:sdtPr>
    <w:sdtEndPr>
      <w:rPr>
        <w:noProof/>
      </w:rPr>
    </w:sdtEndPr>
    <w:sdtContent>
      <w:p w14:paraId="4ACD07D2" w14:textId="71597346" w:rsidR="00695367" w:rsidRDefault="00695367">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695367" w:rsidRDefault="0069536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F74DF" w14:textId="77777777" w:rsidR="00394AA0" w:rsidRDefault="00394AA0" w:rsidP="0087691B">
      <w:pPr>
        <w:spacing w:after="0" w:line="240" w:lineRule="auto"/>
      </w:pPr>
      <w:r>
        <w:separator/>
      </w:r>
    </w:p>
  </w:footnote>
  <w:footnote w:type="continuationSeparator" w:id="0">
    <w:p w14:paraId="1842C546" w14:textId="77777777" w:rsidR="00394AA0" w:rsidRDefault="00394AA0"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426244">
    <w:abstractNumId w:val="12"/>
  </w:num>
  <w:num w:numId="2" w16cid:durableId="758066186">
    <w:abstractNumId w:val="6"/>
  </w:num>
  <w:num w:numId="3" w16cid:durableId="1798137694">
    <w:abstractNumId w:val="0"/>
  </w:num>
  <w:num w:numId="4" w16cid:durableId="211892540">
    <w:abstractNumId w:val="1"/>
  </w:num>
  <w:num w:numId="5" w16cid:durableId="1648508186">
    <w:abstractNumId w:val="2"/>
  </w:num>
  <w:num w:numId="6" w16cid:durableId="1298100061">
    <w:abstractNumId w:val="3"/>
  </w:num>
  <w:num w:numId="7" w16cid:durableId="277181164">
    <w:abstractNumId w:val="4"/>
  </w:num>
  <w:num w:numId="8" w16cid:durableId="394399336">
    <w:abstractNumId w:val="7"/>
  </w:num>
  <w:num w:numId="9" w16cid:durableId="1593975541">
    <w:abstractNumId w:val="8"/>
  </w:num>
  <w:num w:numId="10" w16cid:durableId="1826507160">
    <w:abstractNumId w:val="5"/>
  </w:num>
  <w:num w:numId="11" w16cid:durableId="1236473380">
    <w:abstractNumId w:val="10"/>
  </w:num>
  <w:num w:numId="12" w16cid:durableId="69814580">
    <w:abstractNumId w:val="13"/>
  </w:num>
  <w:num w:numId="13" w16cid:durableId="1723291567">
    <w:abstractNumId w:val="14"/>
  </w:num>
  <w:num w:numId="14" w16cid:durableId="172576908">
    <w:abstractNumId w:val="16"/>
  </w:num>
  <w:num w:numId="15" w16cid:durableId="857308940">
    <w:abstractNumId w:val="15"/>
  </w:num>
  <w:num w:numId="16" w16cid:durableId="445738722">
    <w:abstractNumId w:val="9"/>
  </w:num>
  <w:num w:numId="17" w16cid:durableId="3478729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56078"/>
    <w:rsid w:val="00075110"/>
    <w:rsid w:val="000E726B"/>
    <w:rsid w:val="001047DE"/>
    <w:rsid w:val="00106B6A"/>
    <w:rsid w:val="00121218"/>
    <w:rsid w:val="0019395B"/>
    <w:rsid w:val="001E0ABA"/>
    <w:rsid w:val="002112D2"/>
    <w:rsid w:val="00243338"/>
    <w:rsid w:val="00254997"/>
    <w:rsid w:val="0028056A"/>
    <w:rsid w:val="00294247"/>
    <w:rsid w:val="002A5701"/>
    <w:rsid w:val="002C7341"/>
    <w:rsid w:val="002D5285"/>
    <w:rsid w:val="002E1FA3"/>
    <w:rsid w:val="003301C1"/>
    <w:rsid w:val="003333C7"/>
    <w:rsid w:val="00394AA0"/>
    <w:rsid w:val="00400C75"/>
    <w:rsid w:val="00404D5A"/>
    <w:rsid w:val="0041412B"/>
    <w:rsid w:val="0041499E"/>
    <w:rsid w:val="004464B6"/>
    <w:rsid w:val="00452186"/>
    <w:rsid w:val="004814DE"/>
    <w:rsid w:val="00487525"/>
    <w:rsid w:val="004A7DB7"/>
    <w:rsid w:val="00517325"/>
    <w:rsid w:val="00537537"/>
    <w:rsid w:val="00562E3C"/>
    <w:rsid w:val="00563D5D"/>
    <w:rsid w:val="00565F52"/>
    <w:rsid w:val="00595BC5"/>
    <w:rsid w:val="005A210B"/>
    <w:rsid w:val="005C53CD"/>
    <w:rsid w:val="005D1174"/>
    <w:rsid w:val="005D3DAF"/>
    <w:rsid w:val="005E181E"/>
    <w:rsid w:val="005F581E"/>
    <w:rsid w:val="00607360"/>
    <w:rsid w:val="00615CB3"/>
    <w:rsid w:val="00667625"/>
    <w:rsid w:val="006817C9"/>
    <w:rsid w:val="00695367"/>
    <w:rsid w:val="006D7C0C"/>
    <w:rsid w:val="006F34B6"/>
    <w:rsid w:val="0074755D"/>
    <w:rsid w:val="00767BDB"/>
    <w:rsid w:val="00790ED6"/>
    <w:rsid w:val="00794445"/>
    <w:rsid w:val="007C3717"/>
    <w:rsid w:val="007C5133"/>
    <w:rsid w:val="0080474C"/>
    <w:rsid w:val="008414E4"/>
    <w:rsid w:val="00851C6C"/>
    <w:rsid w:val="00872A75"/>
    <w:rsid w:val="00873B92"/>
    <w:rsid w:val="0087691B"/>
    <w:rsid w:val="00883ADA"/>
    <w:rsid w:val="00886164"/>
    <w:rsid w:val="008A6510"/>
    <w:rsid w:val="008B2D33"/>
    <w:rsid w:val="008B37A5"/>
    <w:rsid w:val="008E4328"/>
    <w:rsid w:val="008F5A8E"/>
    <w:rsid w:val="008F775A"/>
    <w:rsid w:val="00905BE9"/>
    <w:rsid w:val="00912B0A"/>
    <w:rsid w:val="0092087C"/>
    <w:rsid w:val="009863A9"/>
    <w:rsid w:val="009D0813"/>
    <w:rsid w:val="00A05157"/>
    <w:rsid w:val="00A06519"/>
    <w:rsid w:val="00A303B7"/>
    <w:rsid w:val="00A83A49"/>
    <w:rsid w:val="00AA7F94"/>
    <w:rsid w:val="00AB3C26"/>
    <w:rsid w:val="00AD2B32"/>
    <w:rsid w:val="00AD59C5"/>
    <w:rsid w:val="00AD70FD"/>
    <w:rsid w:val="00B032C1"/>
    <w:rsid w:val="00B12A5D"/>
    <w:rsid w:val="00B14123"/>
    <w:rsid w:val="00B1604D"/>
    <w:rsid w:val="00B35483"/>
    <w:rsid w:val="00B356B0"/>
    <w:rsid w:val="00B4395C"/>
    <w:rsid w:val="00B837AF"/>
    <w:rsid w:val="00B86F12"/>
    <w:rsid w:val="00BD1C8B"/>
    <w:rsid w:val="00BF48F6"/>
    <w:rsid w:val="00BF5AC2"/>
    <w:rsid w:val="00C0703D"/>
    <w:rsid w:val="00C36265"/>
    <w:rsid w:val="00C40388"/>
    <w:rsid w:val="00C45EE8"/>
    <w:rsid w:val="00C67E6C"/>
    <w:rsid w:val="00C73B47"/>
    <w:rsid w:val="00C91589"/>
    <w:rsid w:val="00C91F92"/>
    <w:rsid w:val="00CA54C0"/>
    <w:rsid w:val="00CC4707"/>
    <w:rsid w:val="00CD3348"/>
    <w:rsid w:val="00D102BC"/>
    <w:rsid w:val="00D35E60"/>
    <w:rsid w:val="00DA13C5"/>
    <w:rsid w:val="00DC599B"/>
    <w:rsid w:val="00DF3397"/>
    <w:rsid w:val="00E45CD7"/>
    <w:rsid w:val="00E5415D"/>
    <w:rsid w:val="00E64AAF"/>
    <w:rsid w:val="00E64BBE"/>
    <w:rsid w:val="00E71456"/>
    <w:rsid w:val="00EE137D"/>
    <w:rsid w:val="00EE3B8D"/>
    <w:rsid w:val="00F07008"/>
    <w:rsid w:val="00F37B96"/>
    <w:rsid w:val="00F67582"/>
    <w:rsid w:val="00F705BD"/>
    <w:rsid w:val="00F7321D"/>
    <w:rsid w:val="00F77D5A"/>
    <w:rsid w:val="00F819B2"/>
    <w:rsid w:val="00F87010"/>
    <w:rsid w:val="00F92275"/>
    <w:rsid w:val="00FA16F9"/>
    <w:rsid w:val="00FA7534"/>
    <w:rsid w:val="00FC6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a.kuzminske@sa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B72D-5663-447F-957F-E0A21A2D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23131</Words>
  <Characters>13186</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Paškauskienė</dc:creator>
  <cp:lastModifiedBy>Daiva D</cp:lastModifiedBy>
  <cp:revision>2</cp:revision>
  <dcterms:created xsi:type="dcterms:W3CDTF">2024-04-05T07:53:00Z</dcterms:created>
  <dcterms:modified xsi:type="dcterms:W3CDTF">2024-04-05T07:53:00Z</dcterms:modified>
</cp:coreProperties>
</file>